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133" w:rsidRPr="00D528CF" w:rsidRDefault="00D86133" w:rsidP="00D86133">
      <w:pPr>
        <w:ind w:right="-22"/>
        <w:jc w:val="center"/>
        <w:rPr>
          <w:b/>
          <w:color w:val="000000" w:themeColor="text1"/>
          <w:sz w:val="28"/>
          <w:szCs w:val="24"/>
        </w:rPr>
      </w:pPr>
    </w:p>
    <w:p w:rsidR="00D86133" w:rsidRPr="00D528CF" w:rsidRDefault="00D86133" w:rsidP="00D86133">
      <w:pPr>
        <w:ind w:right="-22"/>
        <w:jc w:val="center"/>
        <w:rPr>
          <w:b/>
          <w:color w:val="000000" w:themeColor="text1"/>
          <w:sz w:val="28"/>
          <w:szCs w:val="24"/>
        </w:rPr>
      </w:pPr>
      <w:r w:rsidRPr="00D528CF">
        <w:rPr>
          <w:b/>
          <w:color w:val="000000" w:themeColor="text1"/>
          <w:sz w:val="28"/>
          <w:szCs w:val="24"/>
        </w:rPr>
        <w:t>KEBIJAKAN BERKELANJUTAN</w:t>
      </w:r>
    </w:p>
    <w:p w:rsidR="00D86133" w:rsidRPr="00D528CF" w:rsidRDefault="00D86133" w:rsidP="00D86133">
      <w:pPr>
        <w:ind w:right="-22"/>
        <w:jc w:val="center"/>
        <w:rPr>
          <w:b/>
          <w:color w:val="000000" w:themeColor="text1"/>
          <w:sz w:val="24"/>
          <w:szCs w:val="24"/>
        </w:rPr>
      </w:pPr>
      <w:r w:rsidRPr="00D528CF">
        <w:rPr>
          <w:b/>
          <w:color w:val="000000" w:themeColor="text1"/>
          <w:sz w:val="28"/>
          <w:szCs w:val="24"/>
        </w:rPr>
        <w:t xml:space="preserve">(Studi Kebijakan Kependidikan di </w:t>
      </w:r>
      <w:proofErr w:type="spellStart"/>
      <w:r w:rsidR="00FB4536">
        <w:rPr>
          <w:b/>
          <w:color w:val="000000" w:themeColor="text1"/>
          <w:sz w:val="28"/>
          <w:szCs w:val="24"/>
          <w:lang w:val="en-US"/>
        </w:rPr>
        <w:t>Perbatasan</w:t>
      </w:r>
      <w:proofErr w:type="spellEnd"/>
      <w:r w:rsidR="00FB4536">
        <w:rPr>
          <w:b/>
          <w:color w:val="000000" w:themeColor="text1"/>
          <w:sz w:val="28"/>
          <w:szCs w:val="24"/>
          <w:lang w:val="en-US"/>
        </w:rPr>
        <w:t xml:space="preserve"> </w:t>
      </w:r>
      <w:proofErr w:type="spellStart"/>
      <w:r w:rsidR="00084CB0">
        <w:rPr>
          <w:b/>
          <w:color w:val="000000" w:themeColor="text1"/>
          <w:sz w:val="28"/>
          <w:szCs w:val="24"/>
          <w:lang w:val="en-US"/>
        </w:rPr>
        <w:t>Aruk</w:t>
      </w:r>
      <w:proofErr w:type="spellEnd"/>
      <w:r w:rsidR="00084CB0">
        <w:rPr>
          <w:b/>
          <w:color w:val="000000" w:themeColor="text1"/>
          <w:sz w:val="28"/>
          <w:szCs w:val="24"/>
          <w:lang w:val="en-US"/>
        </w:rPr>
        <w:t xml:space="preserve"> </w:t>
      </w:r>
      <w:proofErr w:type="spellStart"/>
      <w:r w:rsidR="00084CB0">
        <w:rPr>
          <w:b/>
          <w:color w:val="000000" w:themeColor="text1"/>
          <w:sz w:val="28"/>
          <w:szCs w:val="24"/>
          <w:lang w:val="en-US"/>
        </w:rPr>
        <w:t>Kabupaten</w:t>
      </w:r>
      <w:proofErr w:type="spellEnd"/>
      <w:r w:rsidR="00084CB0">
        <w:rPr>
          <w:b/>
          <w:color w:val="000000" w:themeColor="text1"/>
          <w:sz w:val="28"/>
          <w:szCs w:val="24"/>
          <w:lang w:val="en-US"/>
        </w:rPr>
        <w:t xml:space="preserve"> Sambas Kalimantan Barat</w:t>
      </w:r>
      <w:r w:rsidRPr="00D528CF">
        <w:rPr>
          <w:b/>
          <w:color w:val="000000" w:themeColor="text1"/>
          <w:sz w:val="28"/>
          <w:szCs w:val="24"/>
        </w:rPr>
        <w:t>)</w:t>
      </w:r>
    </w:p>
    <w:p w:rsidR="00D86133" w:rsidRDefault="00D86133" w:rsidP="00D86133">
      <w:pPr>
        <w:rPr>
          <w:color w:val="000000" w:themeColor="text1"/>
          <w:sz w:val="24"/>
          <w:szCs w:val="24"/>
          <w:lang w:val="en-US"/>
        </w:rPr>
      </w:pPr>
    </w:p>
    <w:p w:rsidR="00D86133" w:rsidRDefault="00D86133" w:rsidP="000E0B7B">
      <w:pPr>
        <w:ind w:right="-22"/>
        <w:jc w:val="center"/>
        <w:rPr>
          <w:color w:val="000000" w:themeColor="text1"/>
          <w:sz w:val="24"/>
          <w:szCs w:val="24"/>
          <w:vertAlign w:val="superscript"/>
          <w:lang w:val="en-US"/>
        </w:rPr>
      </w:pPr>
      <w:r>
        <w:rPr>
          <w:color w:val="000000" w:themeColor="text1"/>
          <w:sz w:val="24"/>
          <w:szCs w:val="24"/>
          <w:lang w:val="en-US"/>
        </w:rPr>
        <w:t xml:space="preserve">Ida </w:t>
      </w:r>
      <w:proofErr w:type="spellStart"/>
      <w:r>
        <w:rPr>
          <w:color w:val="000000" w:themeColor="text1"/>
          <w:sz w:val="24"/>
          <w:szCs w:val="24"/>
          <w:lang w:val="en-US"/>
        </w:rPr>
        <w:t>Rochmawati</w:t>
      </w:r>
      <w:proofErr w:type="spellEnd"/>
      <w:r>
        <w:rPr>
          <w:color w:val="000000" w:themeColor="text1"/>
          <w:sz w:val="24"/>
          <w:szCs w:val="24"/>
          <w:lang w:val="en-US"/>
        </w:rPr>
        <w:t xml:space="preserve"> </w:t>
      </w:r>
      <w:r w:rsidR="000E0B7B" w:rsidRPr="000E0B7B">
        <w:rPr>
          <w:color w:val="000000" w:themeColor="text1"/>
          <w:sz w:val="24"/>
          <w:szCs w:val="24"/>
          <w:vertAlign w:val="superscript"/>
          <w:lang w:val="en-US"/>
        </w:rPr>
        <w:t>1*</w:t>
      </w:r>
      <w:r w:rsidR="000E0B7B">
        <w:rPr>
          <w:color w:val="000000" w:themeColor="text1"/>
          <w:sz w:val="24"/>
          <w:szCs w:val="24"/>
          <w:lang w:val="en-US"/>
        </w:rPr>
        <w:t xml:space="preserve">, </w:t>
      </w:r>
      <w:r>
        <w:rPr>
          <w:color w:val="000000" w:themeColor="text1"/>
          <w:sz w:val="24"/>
          <w:szCs w:val="24"/>
          <w:lang w:val="en-US"/>
        </w:rPr>
        <w:t xml:space="preserve">Kartika </w:t>
      </w:r>
      <w:proofErr w:type="spellStart"/>
      <w:r>
        <w:rPr>
          <w:color w:val="000000" w:themeColor="text1"/>
          <w:sz w:val="24"/>
          <w:szCs w:val="24"/>
          <w:lang w:val="en-US"/>
        </w:rPr>
        <w:t>Ningtias</w:t>
      </w:r>
      <w:proofErr w:type="spellEnd"/>
      <w:r w:rsidR="000E0B7B">
        <w:rPr>
          <w:color w:val="000000" w:themeColor="text1"/>
          <w:sz w:val="24"/>
          <w:szCs w:val="24"/>
          <w:lang w:val="en-US"/>
        </w:rPr>
        <w:t xml:space="preserve"> </w:t>
      </w:r>
      <w:r w:rsidR="000E0B7B" w:rsidRPr="000E0B7B">
        <w:rPr>
          <w:color w:val="000000" w:themeColor="text1"/>
          <w:sz w:val="24"/>
          <w:szCs w:val="24"/>
          <w:vertAlign w:val="superscript"/>
          <w:lang w:val="en-US"/>
        </w:rPr>
        <w:t>2*</w:t>
      </w:r>
      <w:r w:rsidR="000E0B7B">
        <w:rPr>
          <w:color w:val="000000" w:themeColor="text1"/>
          <w:sz w:val="24"/>
          <w:szCs w:val="24"/>
          <w:lang w:val="en-US"/>
        </w:rPr>
        <w:t xml:space="preserve">, </w:t>
      </w:r>
      <w:proofErr w:type="spellStart"/>
      <w:r>
        <w:rPr>
          <w:color w:val="000000" w:themeColor="text1"/>
          <w:sz w:val="24"/>
          <w:szCs w:val="24"/>
          <w:lang w:val="en-US"/>
        </w:rPr>
        <w:t>Suci</w:t>
      </w:r>
      <w:proofErr w:type="spellEnd"/>
      <w:r>
        <w:rPr>
          <w:color w:val="000000" w:themeColor="text1"/>
          <w:sz w:val="24"/>
          <w:szCs w:val="24"/>
          <w:lang w:val="en-US"/>
        </w:rPr>
        <w:t xml:space="preserve"> </w:t>
      </w:r>
      <w:proofErr w:type="spellStart"/>
      <w:r>
        <w:rPr>
          <w:color w:val="000000" w:themeColor="text1"/>
          <w:sz w:val="24"/>
          <w:szCs w:val="24"/>
          <w:lang w:val="en-US"/>
        </w:rPr>
        <w:t>Lukitowati</w:t>
      </w:r>
      <w:proofErr w:type="spellEnd"/>
      <w:r w:rsidR="000E0B7B">
        <w:rPr>
          <w:color w:val="000000" w:themeColor="text1"/>
          <w:sz w:val="24"/>
          <w:szCs w:val="24"/>
          <w:lang w:val="en-US"/>
        </w:rPr>
        <w:t xml:space="preserve"> </w:t>
      </w:r>
      <w:r w:rsidR="000E0B7B" w:rsidRPr="000E0B7B">
        <w:rPr>
          <w:color w:val="000000" w:themeColor="text1"/>
          <w:sz w:val="24"/>
          <w:szCs w:val="24"/>
          <w:vertAlign w:val="superscript"/>
          <w:lang w:val="en-US"/>
        </w:rPr>
        <w:t>3*</w:t>
      </w:r>
    </w:p>
    <w:p w:rsidR="000E0B7B" w:rsidRPr="005B296B" w:rsidRDefault="000E0B7B" w:rsidP="000E0B7B">
      <w:pPr>
        <w:ind w:right="-22"/>
        <w:jc w:val="center"/>
        <w:rPr>
          <w:color w:val="000000" w:themeColor="text1"/>
          <w:sz w:val="20"/>
          <w:szCs w:val="20"/>
          <w:lang w:val="en-US"/>
        </w:rPr>
      </w:pPr>
      <w:r w:rsidRPr="005B296B">
        <w:rPr>
          <w:color w:val="000000" w:themeColor="text1"/>
          <w:sz w:val="20"/>
          <w:szCs w:val="20"/>
          <w:vertAlign w:val="superscript"/>
          <w:lang w:val="en-US"/>
        </w:rPr>
        <w:t>1-2</w:t>
      </w:r>
      <w:r w:rsidRPr="005B296B">
        <w:rPr>
          <w:color w:val="000000" w:themeColor="text1"/>
          <w:sz w:val="20"/>
          <w:szCs w:val="20"/>
          <w:lang w:val="en-US"/>
        </w:rPr>
        <w:t xml:space="preserve"> Program </w:t>
      </w:r>
      <w:proofErr w:type="spellStart"/>
      <w:r w:rsidRPr="005B296B">
        <w:rPr>
          <w:color w:val="000000" w:themeColor="text1"/>
          <w:sz w:val="20"/>
          <w:szCs w:val="20"/>
          <w:lang w:val="en-US"/>
        </w:rPr>
        <w:t>Studi</w:t>
      </w:r>
      <w:proofErr w:type="spellEnd"/>
      <w:r w:rsidRPr="005B296B">
        <w:rPr>
          <w:color w:val="000000" w:themeColor="text1"/>
          <w:sz w:val="20"/>
          <w:szCs w:val="20"/>
          <w:lang w:val="en-US"/>
        </w:rPr>
        <w:t xml:space="preserve"> </w:t>
      </w:r>
      <w:proofErr w:type="spellStart"/>
      <w:r w:rsidRPr="005B296B">
        <w:rPr>
          <w:color w:val="000000" w:themeColor="text1"/>
          <w:sz w:val="20"/>
          <w:szCs w:val="20"/>
          <w:lang w:val="en-US"/>
        </w:rPr>
        <w:t>Ilmu</w:t>
      </w:r>
      <w:proofErr w:type="spellEnd"/>
      <w:r w:rsidRPr="005B296B">
        <w:rPr>
          <w:color w:val="000000" w:themeColor="text1"/>
          <w:sz w:val="20"/>
          <w:szCs w:val="20"/>
          <w:lang w:val="en-US"/>
        </w:rPr>
        <w:t xml:space="preserve"> </w:t>
      </w:r>
      <w:proofErr w:type="spellStart"/>
      <w:r w:rsidRPr="005B296B">
        <w:rPr>
          <w:color w:val="000000" w:themeColor="text1"/>
          <w:sz w:val="20"/>
          <w:szCs w:val="20"/>
          <w:lang w:val="en-US"/>
        </w:rPr>
        <w:t>Administrasi</w:t>
      </w:r>
      <w:proofErr w:type="spellEnd"/>
      <w:r w:rsidRPr="005B296B">
        <w:rPr>
          <w:color w:val="000000" w:themeColor="text1"/>
          <w:sz w:val="20"/>
          <w:szCs w:val="20"/>
          <w:lang w:val="en-US"/>
        </w:rPr>
        <w:t xml:space="preserve"> </w:t>
      </w:r>
      <w:proofErr w:type="spellStart"/>
      <w:r w:rsidRPr="005B296B">
        <w:rPr>
          <w:color w:val="000000" w:themeColor="text1"/>
          <w:sz w:val="20"/>
          <w:szCs w:val="20"/>
          <w:lang w:val="en-US"/>
        </w:rPr>
        <w:t>Publik</w:t>
      </w:r>
      <w:proofErr w:type="spellEnd"/>
      <w:r w:rsidRPr="005B296B">
        <w:rPr>
          <w:color w:val="000000" w:themeColor="text1"/>
          <w:sz w:val="20"/>
          <w:szCs w:val="20"/>
          <w:lang w:val="en-US"/>
        </w:rPr>
        <w:t xml:space="preserve">, </w:t>
      </w:r>
      <w:proofErr w:type="spellStart"/>
      <w:r w:rsidRPr="005B296B">
        <w:rPr>
          <w:color w:val="000000" w:themeColor="text1"/>
          <w:sz w:val="20"/>
          <w:szCs w:val="20"/>
          <w:lang w:val="en-US"/>
        </w:rPr>
        <w:t>Fakultas</w:t>
      </w:r>
      <w:proofErr w:type="spellEnd"/>
      <w:r w:rsidRPr="005B296B">
        <w:rPr>
          <w:color w:val="000000" w:themeColor="text1"/>
          <w:sz w:val="20"/>
          <w:szCs w:val="20"/>
          <w:lang w:val="en-US"/>
        </w:rPr>
        <w:t xml:space="preserve"> </w:t>
      </w:r>
      <w:proofErr w:type="spellStart"/>
      <w:r w:rsidRPr="005B296B">
        <w:rPr>
          <w:color w:val="000000" w:themeColor="text1"/>
          <w:sz w:val="20"/>
          <w:szCs w:val="20"/>
          <w:lang w:val="en-US"/>
        </w:rPr>
        <w:t>Ilmu</w:t>
      </w:r>
      <w:proofErr w:type="spellEnd"/>
      <w:r w:rsidRPr="005B296B">
        <w:rPr>
          <w:color w:val="000000" w:themeColor="text1"/>
          <w:sz w:val="20"/>
          <w:szCs w:val="20"/>
          <w:lang w:val="en-US"/>
        </w:rPr>
        <w:t xml:space="preserve"> </w:t>
      </w:r>
      <w:proofErr w:type="spellStart"/>
      <w:r w:rsidRPr="005B296B">
        <w:rPr>
          <w:color w:val="000000" w:themeColor="text1"/>
          <w:sz w:val="20"/>
          <w:szCs w:val="20"/>
          <w:lang w:val="en-US"/>
        </w:rPr>
        <w:t>Sosial</w:t>
      </w:r>
      <w:proofErr w:type="spellEnd"/>
      <w:r w:rsidRPr="005B296B">
        <w:rPr>
          <w:color w:val="000000" w:themeColor="text1"/>
          <w:sz w:val="20"/>
          <w:szCs w:val="20"/>
          <w:lang w:val="en-US"/>
        </w:rPr>
        <w:t xml:space="preserve"> </w:t>
      </w:r>
      <w:proofErr w:type="spellStart"/>
      <w:r w:rsidRPr="005B296B">
        <w:rPr>
          <w:color w:val="000000" w:themeColor="text1"/>
          <w:sz w:val="20"/>
          <w:szCs w:val="20"/>
          <w:lang w:val="en-US"/>
        </w:rPr>
        <w:t>dan</w:t>
      </w:r>
      <w:proofErr w:type="spellEnd"/>
      <w:r w:rsidRPr="005B296B">
        <w:rPr>
          <w:color w:val="000000" w:themeColor="text1"/>
          <w:sz w:val="20"/>
          <w:szCs w:val="20"/>
          <w:lang w:val="en-US"/>
        </w:rPr>
        <w:t xml:space="preserve"> </w:t>
      </w:r>
      <w:proofErr w:type="spellStart"/>
      <w:r w:rsidRPr="005B296B">
        <w:rPr>
          <w:color w:val="000000" w:themeColor="text1"/>
          <w:sz w:val="20"/>
          <w:szCs w:val="20"/>
          <w:lang w:val="en-US"/>
        </w:rPr>
        <w:t>Ilmu</w:t>
      </w:r>
      <w:proofErr w:type="spellEnd"/>
      <w:r w:rsidRPr="005B296B">
        <w:rPr>
          <w:color w:val="000000" w:themeColor="text1"/>
          <w:sz w:val="20"/>
          <w:szCs w:val="20"/>
          <w:lang w:val="en-US"/>
        </w:rPr>
        <w:t xml:space="preserve"> </w:t>
      </w:r>
      <w:proofErr w:type="spellStart"/>
      <w:r w:rsidRPr="005B296B">
        <w:rPr>
          <w:color w:val="000000" w:themeColor="text1"/>
          <w:sz w:val="20"/>
          <w:szCs w:val="20"/>
          <w:lang w:val="en-US"/>
        </w:rPr>
        <w:t>Politik</w:t>
      </w:r>
      <w:proofErr w:type="spellEnd"/>
      <w:r w:rsidRPr="005B296B">
        <w:rPr>
          <w:color w:val="000000" w:themeColor="text1"/>
          <w:sz w:val="20"/>
          <w:szCs w:val="20"/>
          <w:lang w:val="en-US"/>
        </w:rPr>
        <w:t xml:space="preserve"> </w:t>
      </w:r>
      <w:proofErr w:type="spellStart"/>
      <w:r w:rsidRPr="005B296B">
        <w:rPr>
          <w:color w:val="000000" w:themeColor="text1"/>
          <w:sz w:val="20"/>
          <w:szCs w:val="20"/>
          <w:lang w:val="en-US"/>
        </w:rPr>
        <w:t>Universitas</w:t>
      </w:r>
      <w:proofErr w:type="spellEnd"/>
      <w:r w:rsidRPr="005B296B">
        <w:rPr>
          <w:color w:val="000000" w:themeColor="text1"/>
          <w:sz w:val="20"/>
          <w:szCs w:val="20"/>
          <w:lang w:val="en-US"/>
        </w:rPr>
        <w:t xml:space="preserve"> </w:t>
      </w:r>
      <w:proofErr w:type="spellStart"/>
      <w:r w:rsidRPr="005B296B">
        <w:rPr>
          <w:color w:val="000000" w:themeColor="text1"/>
          <w:sz w:val="20"/>
          <w:szCs w:val="20"/>
          <w:lang w:val="en-US"/>
        </w:rPr>
        <w:t>Tanjungpura</w:t>
      </w:r>
      <w:proofErr w:type="spellEnd"/>
    </w:p>
    <w:p w:rsidR="000E0B7B" w:rsidRPr="005B296B" w:rsidRDefault="000E0B7B" w:rsidP="000E0B7B">
      <w:pPr>
        <w:ind w:right="-22"/>
        <w:jc w:val="center"/>
        <w:rPr>
          <w:color w:val="000000" w:themeColor="text1"/>
          <w:sz w:val="20"/>
          <w:szCs w:val="20"/>
          <w:lang w:val="en-US"/>
        </w:rPr>
      </w:pPr>
      <w:r w:rsidRPr="005B296B">
        <w:rPr>
          <w:color w:val="000000" w:themeColor="text1"/>
          <w:sz w:val="20"/>
          <w:szCs w:val="20"/>
          <w:vertAlign w:val="superscript"/>
          <w:lang w:val="en-US"/>
        </w:rPr>
        <w:t>3</w:t>
      </w:r>
    </w:p>
    <w:p w:rsidR="00D86133" w:rsidRDefault="00944C7D" w:rsidP="005B296B">
      <w:pPr>
        <w:jc w:val="center"/>
        <w:rPr>
          <w:color w:val="000000" w:themeColor="text1"/>
          <w:sz w:val="20"/>
          <w:szCs w:val="20"/>
        </w:rPr>
      </w:pPr>
      <w:hyperlink r:id="rId7" w:history="1">
        <w:r w:rsidR="00D86133" w:rsidRPr="005B296B">
          <w:rPr>
            <w:rStyle w:val="Hyperlink"/>
            <w:color w:val="000000" w:themeColor="text1"/>
            <w:sz w:val="20"/>
            <w:szCs w:val="20"/>
          </w:rPr>
          <w:t>rochmawati_i@yahoo.co</w:t>
        </w:r>
        <w:r w:rsidR="00D86133" w:rsidRPr="005B296B">
          <w:rPr>
            <w:rStyle w:val="Hyperlink"/>
            <w:color w:val="000000" w:themeColor="text1"/>
            <w:sz w:val="20"/>
            <w:szCs w:val="20"/>
            <w:lang w:val="en-US"/>
          </w:rPr>
          <w:t>.id</w:t>
        </w:r>
      </w:hyperlink>
    </w:p>
    <w:p w:rsidR="005B296B" w:rsidRPr="005B296B" w:rsidRDefault="005B296B" w:rsidP="005B296B">
      <w:pPr>
        <w:jc w:val="center"/>
        <w:rPr>
          <w:color w:val="000000" w:themeColor="text1"/>
          <w:sz w:val="20"/>
          <w:szCs w:val="20"/>
        </w:rPr>
      </w:pPr>
    </w:p>
    <w:p w:rsidR="00E90ED7" w:rsidRPr="00E90ED7" w:rsidRDefault="00E90ED7" w:rsidP="00E90ED7">
      <w:pPr>
        <w:pStyle w:val="ListParagraph"/>
        <w:ind w:left="720" w:right="-22" w:hanging="720"/>
        <w:jc w:val="center"/>
        <w:rPr>
          <w:b/>
          <w:color w:val="000000" w:themeColor="text1"/>
        </w:rPr>
      </w:pPr>
      <w:r w:rsidRPr="00E90ED7">
        <w:rPr>
          <w:b/>
          <w:color w:val="000000" w:themeColor="text1"/>
        </w:rPr>
        <w:t>Abstract</w:t>
      </w:r>
    </w:p>
    <w:p w:rsidR="00E90ED7" w:rsidRPr="00D528CF" w:rsidRDefault="00E90ED7" w:rsidP="00E90ED7">
      <w:pPr>
        <w:ind w:right="-22" w:firstLine="709"/>
        <w:jc w:val="both"/>
        <w:rPr>
          <w:color w:val="000000" w:themeColor="text1"/>
          <w:sz w:val="24"/>
          <w:szCs w:val="24"/>
          <w:lang w:val="en-US"/>
        </w:rPr>
      </w:pPr>
    </w:p>
    <w:p w:rsidR="00E90ED7" w:rsidRPr="00E90ED7" w:rsidRDefault="00E90ED7" w:rsidP="00E90ED7">
      <w:pPr>
        <w:ind w:right="-22"/>
        <w:jc w:val="both"/>
        <w:rPr>
          <w:i/>
          <w:color w:val="000000" w:themeColor="text1"/>
          <w:sz w:val="20"/>
          <w:szCs w:val="20"/>
          <w:lang w:val="en-US"/>
        </w:rPr>
      </w:pPr>
      <w:r w:rsidRPr="00E90ED7">
        <w:rPr>
          <w:i/>
          <w:color w:val="000000" w:themeColor="text1"/>
          <w:sz w:val="20"/>
          <w:szCs w:val="20"/>
          <w:lang w:val="en-US"/>
        </w:rPr>
        <w:t xml:space="preserve">This study aims to describe and analyze policies in the field of sustainable education at the land border between Indonesia and Malaysia in </w:t>
      </w:r>
      <w:proofErr w:type="spellStart"/>
      <w:r w:rsidRPr="00E90ED7">
        <w:rPr>
          <w:i/>
          <w:color w:val="000000" w:themeColor="text1"/>
          <w:sz w:val="20"/>
          <w:szCs w:val="20"/>
          <w:lang w:val="en-US"/>
        </w:rPr>
        <w:t>Aruk</w:t>
      </w:r>
      <w:proofErr w:type="spellEnd"/>
      <w:r w:rsidRPr="00E90ED7">
        <w:rPr>
          <w:i/>
          <w:color w:val="000000" w:themeColor="text1"/>
          <w:sz w:val="20"/>
          <w:szCs w:val="20"/>
          <w:lang w:val="en-US"/>
        </w:rPr>
        <w:t>, Sambas Regency and acquire new knowledge, understanding and concepts through empirical analysis for the development of public policy science. Efforts to develop border areas, including education, should not be solely the responsibility and or carried out by the central government, but also the responsibility of the regional government. So far, the education policy has in fact always changed with the change of ministers (rulers), as if there was no system that could be used to produce education policies. The study in this study uses a systems approach from David Easton, where support and pressure for education is converted into an output, this output should be of concern to the government in producing quality Indonesian people. From this research, the results obtained from the existence of policies issued by the Sambas district in improving the quality of education in the region, however, there is still a need for the strength and strong will of the Sambas Regency government in improving the quality of education. There are three major policies that regulate policies, the first is Law No. 23 of 2014 concerning Regional Government, second, Law No. 20 of 2003 concerning the National Education System where it can be concluded that the provincial government has the authority to regulate and manage Upper Education while the regional government has the authority to regulate and managing middle and basic education. This will also have another impact on the problem of education, especially at the border, if this policy is separate and not integrated between levels of government, there is sure to be a Demographic Disaster.</w:t>
      </w:r>
    </w:p>
    <w:p w:rsidR="00E90ED7" w:rsidRPr="00D528CF" w:rsidRDefault="00E90ED7" w:rsidP="00E90ED7">
      <w:pPr>
        <w:ind w:right="-22" w:firstLine="709"/>
        <w:jc w:val="both"/>
        <w:rPr>
          <w:color w:val="000000" w:themeColor="text1"/>
          <w:sz w:val="24"/>
          <w:szCs w:val="24"/>
          <w:lang w:val="en-US"/>
        </w:rPr>
      </w:pPr>
    </w:p>
    <w:p w:rsidR="00E90ED7" w:rsidRPr="00E90ED7" w:rsidRDefault="00E90ED7" w:rsidP="0014181B">
      <w:pPr>
        <w:ind w:right="-22"/>
        <w:jc w:val="both"/>
        <w:rPr>
          <w:b/>
          <w:color w:val="000000" w:themeColor="text1"/>
          <w:sz w:val="20"/>
          <w:szCs w:val="20"/>
          <w:lang w:val="en-US"/>
        </w:rPr>
      </w:pPr>
      <w:proofErr w:type="gramStart"/>
      <w:r w:rsidRPr="00E90ED7">
        <w:rPr>
          <w:b/>
          <w:color w:val="000000" w:themeColor="text1"/>
          <w:sz w:val="20"/>
          <w:szCs w:val="20"/>
          <w:lang w:val="en-US"/>
        </w:rPr>
        <w:t>Keywords</w:t>
      </w:r>
      <w:r w:rsidRPr="00E90ED7">
        <w:rPr>
          <w:color w:val="000000" w:themeColor="text1"/>
          <w:sz w:val="20"/>
          <w:szCs w:val="20"/>
          <w:lang w:val="en-US"/>
        </w:rPr>
        <w:t xml:space="preserve"> </w:t>
      </w:r>
      <w:r w:rsidR="0014181B">
        <w:rPr>
          <w:b/>
          <w:color w:val="000000" w:themeColor="text1"/>
          <w:sz w:val="20"/>
          <w:szCs w:val="20"/>
          <w:lang w:val="en-US"/>
        </w:rPr>
        <w:t>:</w:t>
      </w:r>
      <w:proofErr w:type="gramEnd"/>
      <w:r w:rsidR="0014181B">
        <w:rPr>
          <w:b/>
          <w:color w:val="000000" w:themeColor="text1"/>
          <w:sz w:val="20"/>
          <w:szCs w:val="20"/>
          <w:lang w:val="en-US"/>
        </w:rPr>
        <w:t xml:space="preserve"> </w:t>
      </w:r>
      <w:r w:rsidR="0014181B" w:rsidRPr="00E90ED7">
        <w:rPr>
          <w:b/>
          <w:color w:val="000000" w:themeColor="text1"/>
          <w:sz w:val="20"/>
          <w:szCs w:val="20"/>
          <w:lang w:val="en-US"/>
        </w:rPr>
        <w:t>Demographic Disasters</w:t>
      </w:r>
      <w:r w:rsidR="0014181B">
        <w:rPr>
          <w:b/>
          <w:color w:val="000000" w:themeColor="text1"/>
          <w:sz w:val="20"/>
          <w:szCs w:val="20"/>
          <w:lang w:val="en-US"/>
        </w:rPr>
        <w:t>;</w:t>
      </w:r>
      <w:r w:rsidR="0014181B" w:rsidRPr="0014181B">
        <w:rPr>
          <w:b/>
          <w:color w:val="000000" w:themeColor="text1"/>
          <w:sz w:val="20"/>
          <w:szCs w:val="20"/>
          <w:lang w:val="en-US"/>
        </w:rPr>
        <w:t xml:space="preserve"> </w:t>
      </w:r>
      <w:r w:rsidR="0014181B">
        <w:rPr>
          <w:b/>
          <w:color w:val="000000" w:themeColor="text1"/>
          <w:sz w:val="20"/>
          <w:szCs w:val="20"/>
          <w:lang w:val="en-US"/>
        </w:rPr>
        <w:t xml:space="preserve">Indonesian Borders; </w:t>
      </w:r>
      <w:r w:rsidRPr="00E90ED7">
        <w:rPr>
          <w:b/>
          <w:color w:val="000000" w:themeColor="text1"/>
          <w:sz w:val="20"/>
          <w:szCs w:val="20"/>
          <w:lang w:val="en-US"/>
        </w:rPr>
        <w:t>Su</w:t>
      </w:r>
      <w:r w:rsidR="0014181B">
        <w:rPr>
          <w:b/>
          <w:color w:val="000000" w:themeColor="text1"/>
          <w:sz w:val="20"/>
          <w:szCs w:val="20"/>
          <w:lang w:val="en-US"/>
        </w:rPr>
        <w:t>stainable Education;</w:t>
      </w:r>
      <w:r w:rsidR="0014181B" w:rsidRPr="0014181B">
        <w:rPr>
          <w:b/>
          <w:color w:val="000000" w:themeColor="text1"/>
          <w:sz w:val="20"/>
          <w:szCs w:val="20"/>
          <w:lang w:val="en-US"/>
        </w:rPr>
        <w:t xml:space="preserve"> </w:t>
      </w:r>
      <w:r w:rsidR="0014181B">
        <w:rPr>
          <w:b/>
          <w:color w:val="000000" w:themeColor="text1"/>
          <w:sz w:val="20"/>
          <w:szCs w:val="20"/>
          <w:lang w:val="en-US"/>
        </w:rPr>
        <w:t>System A</w:t>
      </w:r>
      <w:r w:rsidR="0014181B" w:rsidRPr="00E90ED7">
        <w:rPr>
          <w:b/>
          <w:color w:val="000000" w:themeColor="text1"/>
          <w:sz w:val="20"/>
          <w:szCs w:val="20"/>
          <w:lang w:val="en-US"/>
        </w:rPr>
        <w:t>ppro</w:t>
      </w:r>
      <w:r w:rsidR="00585B21">
        <w:rPr>
          <w:b/>
          <w:color w:val="000000" w:themeColor="text1"/>
          <w:sz w:val="20"/>
          <w:szCs w:val="20"/>
          <w:lang w:val="en-US"/>
        </w:rPr>
        <w:t>ach</w:t>
      </w:r>
    </w:p>
    <w:p w:rsidR="00E90ED7" w:rsidRDefault="00E90ED7" w:rsidP="00D86133">
      <w:pPr>
        <w:pStyle w:val="ListParagraph"/>
        <w:spacing w:line="480" w:lineRule="auto"/>
        <w:jc w:val="center"/>
        <w:rPr>
          <w:b/>
          <w:color w:val="000000" w:themeColor="text1"/>
        </w:rPr>
      </w:pPr>
    </w:p>
    <w:p w:rsidR="00D86133" w:rsidRPr="005B296B" w:rsidRDefault="00D86133" w:rsidP="00D86133">
      <w:pPr>
        <w:pStyle w:val="ListParagraph"/>
        <w:spacing w:line="480" w:lineRule="auto"/>
        <w:jc w:val="center"/>
        <w:rPr>
          <w:b/>
          <w:color w:val="000000" w:themeColor="text1"/>
        </w:rPr>
      </w:pPr>
      <w:proofErr w:type="spellStart"/>
      <w:r w:rsidRPr="005B296B">
        <w:rPr>
          <w:b/>
          <w:color w:val="000000" w:themeColor="text1"/>
        </w:rPr>
        <w:t>Abstrak</w:t>
      </w:r>
      <w:proofErr w:type="spellEnd"/>
    </w:p>
    <w:p w:rsidR="00D86133" w:rsidRPr="005B296B" w:rsidRDefault="00D86133" w:rsidP="00D86133">
      <w:pPr>
        <w:ind w:right="-22"/>
        <w:jc w:val="both"/>
        <w:rPr>
          <w:b/>
          <w:i/>
          <w:color w:val="000000" w:themeColor="text1"/>
          <w:sz w:val="20"/>
          <w:szCs w:val="20"/>
          <w:lang w:val="en-US"/>
        </w:rPr>
      </w:pPr>
      <w:r w:rsidRPr="005B296B">
        <w:rPr>
          <w:color w:val="000000" w:themeColor="text1"/>
          <w:sz w:val="20"/>
          <w:szCs w:val="20"/>
        </w:rPr>
        <w:t xml:space="preserve">Penelitian ini bertujuan untuk </w:t>
      </w:r>
      <w:proofErr w:type="spellStart"/>
      <w:r w:rsidRPr="005B296B">
        <w:rPr>
          <w:color w:val="000000" w:themeColor="text1"/>
          <w:sz w:val="20"/>
          <w:szCs w:val="20"/>
          <w:lang w:val="en-US"/>
        </w:rPr>
        <w:t>menggambarkan</w:t>
      </w:r>
      <w:proofErr w:type="spellEnd"/>
      <w:r w:rsidRPr="005B296B">
        <w:rPr>
          <w:color w:val="000000" w:themeColor="text1"/>
          <w:sz w:val="20"/>
          <w:szCs w:val="20"/>
          <w:lang w:val="en-US"/>
        </w:rPr>
        <w:t xml:space="preserve"> </w:t>
      </w:r>
      <w:r w:rsidRPr="005B296B">
        <w:rPr>
          <w:color w:val="000000" w:themeColor="text1"/>
          <w:sz w:val="20"/>
          <w:szCs w:val="20"/>
        </w:rPr>
        <w:t xml:space="preserve"> dan menganalisis </w:t>
      </w:r>
      <w:proofErr w:type="spellStart"/>
      <w:r w:rsidR="001344C8" w:rsidRPr="005B296B">
        <w:rPr>
          <w:color w:val="000000" w:themeColor="text1"/>
          <w:sz w:val="20"/>
          <w:szCs w:val="20"/>
          <w:lang w:val="en-US"/>
        </w:rPr>
        <w:t>kebijakan</w:t>
      </w:r>
      <w:proofErr w:type="spellEnd"/>
      <w:r w:rsidR="001344C8" w:rsidRPr="005B296B">
        <w:rPr>
          <w:color w:val="000000" w:themeColor="text1"/>
          <w:sz w:val="20"/>
          <w:szCs w:val="20"/>
          <w:lang w:val="en-US"/>
        </w:rPr>
        <w:t xml:space="preserve"> </w:t>
      </w:r>
      <w:proofErr w:type="spellStart"/>
      <w:r w:rsidR="001344C8" w:rsidRPr="005B296B">
        <w:rPr>
          <w:color w:val="000000" w:themeColor="text1"/>
          <w:sz w:val="20"/>
          <w:szCs w:val="20"/>
          <w:lang w:val="en-US"/>
        </w:rPr>
        <w:t>dalam</w:t>
      </w:r>
      <w:proofErr w:type="spellEnd"/>
      <w:r w:rsidR="001344C8" w:rsidRPr="005B296B">
        <w:rPr>
          <w:color w:val="000000" w:themeColor="text1"/>
          <w:sz w:val="20"/>
          <w:szCs w:val="20"/>
          <w:lang w:val="en-US"/>
        </w:rPr>
        <w:t xml:space="preserve"> </w:t>
      </w:r>
      <w:proofErr w:type="spellStart"/>
      <w:r w:rsidR="001344C8" w:rsidRPr="005B296B">
        <w:rPr>
          <w:color w:val="000000" w:themeColor="text1"/>
          <w:sz w:val="20"/>
          <w:szCs w:val="20"/>
          <w:lang w:val="en-US"/>
        </w:rPr>
        <w:t>bidang</w:t>
      </w:r>
      <w:proofErr w:type="spellEnd"/>
      <w:r w:rsidR="001344C8" w:rsidRPr="005B296B">
        <w:rPr>
          <w:color w:val="000000" w:themeColor="text1"/>
          <w:sz w:val="20"/>
          <w:szCs w:val="20"/>
          <w:lang w:val="en-US"/>
        </w:rPr>
        <w:t xml:space="preserve"> </w:t>
      </w:r>
      <w:proofErr w:type="spellStart"/>
      <w:r w:rsidR="001344C8" w:rsidRPr="005B296B">
        <w:rPr>
          <w:color w:val="000000" w:themeColor="text1"/>
          <w:sz w:val="20"/>
          <w:szCs w:val="20"/>
          <w:lang w:val="en-US"/>
        </w:rPr>
        <w:t>pendidi</w:t>
      </w:r>
      <w:r w:rsidRPr="005B296B">
        <w:rPr>
          <w:color w:val="000000" w:themeColor="text1"/>
          <w:sz w:val="20"/>
          <w:szCs w:val="20"/>
          <w:lang w:val="en-US"/>
        </w:rPr>
        <w:t>kan</w:t>
      </w:r>
      <w:proofErr w:type="spellEnd"/>
      <w:r w:rsidRPr="005B296B">
        <w:rPr>
          <w:color w:val="000000" w:themeColor="text1"/>
          <w:sz w:val="20"/>
          <w:szCs w:val="20"/>
          <w:lang w:val="en-US"/>
        </w:rPr>
        <w:t xml:space="preserve">  yang </w:t>
      </w:r>
      <w:proofErr w:type="spellStart"/>
      <w:r w:rsidRPr="005B296B">
        <w:rPr>
          <w:color w:val="000000" w:themeColor="text1"/>
          <w:sz w:val="20"/>
          <w:szCs w:val="20"/>
          <w:lang w:val="en-US"/>
        </w:rPr>
        <w:t>berkelanjutan</w:t>
      </w:r>
      <w:proofErr w:type="spellEnd"/>
      <w:r w:rsidRPr="005B296B">
        <w:rPr>
          <w:color w:val="000000" w:themeColor="text1"/>
          <w:sz w:val="20"/>
          <w:szCs w:val="20"/>
          <w:lang w:val="en-US"/>
        </w:rPr>
        <w:t xml:space="preserve">  di</w:t>
      </w:r>
      <w:r w:rsidRPr="005B296B">
        <w:rPr>
          <w:color w:val="000000" w:themeColor="text1"/>
          <w:sz w:val="20"/>
          <w:szCs w:val="20"/>
        </w:rPr>
        <w:t xml:space="preserve">  perbatasan darat antara Indonesia dan Malaysia di Aruk</w:t>
      </w:r>
      <w:r w:rsidR="001344C8" w:rsidRPr="005B296B">
        <w:rPr>
          <w:color w:val="000000" w:themeColor="text1"/>
          <w:sz w:val="20"/>
          <w:szCs w:val="20"/>
          <w:lang w:val="en-US"/>
        </w:rPr>
        <w:t>,</w:t>
      </w:r>
      <w:r w:rsidRPr="005B296B">
        <w:rPr>
          <w:color w:val="000000" w:themeColor="text1"/>
          <w:sz w:val="20"/>
          <w:szCs w:val="20"/>
        </w:rPr>
        <w:t xml:space="preserve"> Kabupaten Sambas dan </w:t>
      </w:r>
      <w:r w:rsidRPr="005B296B">
        <w:rPr>
          <w:color w:val="000000" w:themeColor="text1"/>
          <w:sz w:val="20"/>
          <w:szCs w:val="20"/>
          <w:lang w:val="fi-FI"/>
        </w:rPr>
        <w:t xml:space="preserve">memperoleh pengetahuan, pemahaman dan konsep baru melalui analisis empirik bagi pengembangan </w:t>
      </w:r>
      <w:r w:rsidRPr="005B296B">
        <w:rPr>
          <w:color w:val="000000" w:themeColor="text1"/>
          <w:sz w:val="20"/>
          <w:szCs w:val="20"/>
        </w:rPr>
        <w:t>ilmu kebijakan publik. Upaya</w:t>
      </w:r>
      <w:r w:rsidRPr="005B296B">
        <w:rPr>
          <w:color w:val="000000" w:themeColor="text1"/>
          <w:sz w:val="20"/>
          <w:szCs w:val="20"/>
          <w:lang w:val="id-ID"/>
        </w:rPr>
        <w:t xml:space="preserve"> </w:t>
      </w:r>
      <w:r w:rsidRPr="005B296B">
        <w:rPr>
          <w:color w:val="000000" w:themeColor="text1"/>
          <w:sz w:val="20"/>
          <w:szCs w:val="20"/>
        </w:rPr>
        <w:t>pembangunan kawasan perbatasan</w:t>
      </w:r>
      <w:r w:rsidRPr="005B296B">
        <w:rPr>
          <w:color w:val="000000" w:themeColor="text1"/>
          <w:sz w:val="20"/>
          <w:szCs w:val="20"/>
          <w:lang w:val="en-US"/>
        </w:rPr>
        <w:t xml:space="preserve"> </w:t>
      </w:r>
      <w:proofErr w:type="spellStart"/>
      <w:r w:rsidRPr="005B296B">
        <w:rPr>
          <w:color w:val="000000" w:themeColor="text1"/>
          <w:sz w:val="20"/>
          <w:szCs w:val="20"/>
          <w:lang w:val="en-US"/>
        </w:rPr>
        <w:t>termasuk</w:t>
      </w:r>
      <w:proofErr w:type="spellEnd"/>
      <w:r w:rsidRPr="005B296B">
        <w:rPr>
          <w:color w:val="000000" w:themeColor="text1"/>
          <w:sz w:val="20"/>
          <w:szCs w:val="20"/>
          <w:lang w:val="en-US"/>
        </w:rPr>
        <w:t xml:space="preserve"> di </w:t>
      </w:r>
      <w:proofErr w:type="spellStart"/>
      <w:r w:rsidRPr="005B296B">
        <w:rPr>
          <w:color w:val="000000" w:themeColor="text1"/>
          <w:sz w:val="20"/>
          <w:szCs w:val="20"/>
          <w:lang w:val="en-US"/>
        </w:rPr>
        <w:t>dalamnya</w:t>
      </w:r>
      <w:proofErr w:type="spellEnd"/>
      <w:r w:rsidRPr="005B296B">
        <w:rPr>
          <w:color w:val="000000" w:themeColor="text1"/>
          <w:sz w:val="20"/>
          <w:szCs w:val="20"/>
          <w:lang w:val="en-US"/>
        </w:rPr>
        <w:t xml:space="preserve"> </w:t>
      </w:r>
      <w:proofErr w:type="spellStart"/>
      <w:r w:rsidRPr="005B296B">
        <w:rPr>
          <w:color w:val="000000" w:themeColor="text1"/>
          <w:sz w:val="20"/>
          <w:szCs w:val="20"/>
          <w:lang w:val="en-US"/>
        </w:rPr>
        <w:t>pendidikan</w:t>
      </w:r>
      <w:proofErr w:type="spellEnd"/>
      <w:r w:rsidR="001344C8" w:rsidRPr="005B296B">
        <w:rPr>
          <w:color w:val="000000" w:themeColor="text1"/>
          <w:sz w:val="20"/>
          <w:szCs w:val="20"/>
          <w:lang w:val="en-US"/>
        </w:rPr>
        <w:t>,</w:t>
      </w:r>
      <w:r w:rsidRPr="005B296B">
        <w:rPr>
          <w:color w:val="000000" w:themeColor="text1"/>
          <w:sz w:val="20"/>
          <w:szCs w:val="20"/>
          <w:lang w:val="id-ID"/>
        </w:rPr>
        <w:t xml:space="preserve"> </w:t>
      </w:r>
      <w:r w:rsidRPr="005B296B">
        <w:rPr>
          <w:color w:val="000000" w:themeColor="text1"/>
          <w:sz w:val="20"/>
          <w:szCs w:val="20"/>
        </w:rPr>
        <w:t xml:space="preserve">seharusnya tidak  semata-mata menjadi tanggung jawab dan atau dilakukan oleh pemerintah pusat, </w:t>
      </w:r>
      <w:proofErr w:type="spellStart"/>
      <w:r w:rsidRPr="005B296B">
        <w:rPr>
          <w:color w:val="000000" w:themeColor="text1"/>
          <w:sz w:val="20"/>
          <w:szCs w:val="20"/>
          <w:lang w:val="en-US"/>
        </w:rPr>
        <w:t>melainkan</w:t>
      </w:r>
      <w:proofErr w:type="spellEnd"/>
      <w:r w:rsidRPr="005B296B">
        <w:rPr>
          <w:color w:val="000000" w:themeColor="text1"/>
          <w:sz w:val="20"/>
          <w:szCs w:val="20"/>
          <w:lang w:val="en-US"/>
        </w:rPr>
        <w:t xml:space="preserve"> </w:t>
      </w:r>
      <w:proofErr w:type="spellStart"/>
      <w:r w:rsidRPr="005B296B">
        <w:rPr>
          <w:color w:val="000000" w:themeColor="text1"/>
          <w:sz w:val="20"/>
          <w:szCs w:val="20"/>
          <w:lang w:val="en-US"/>
        </w:rPr>
        <w:t>tanggungjawab</w:t>
      </w:r>
      <w:proofErr w:type="spellEnd"/>
      <w:r w:rsidRPr="005B296B">
        <w:rPr>
          <w:color w:val="000000" w:themeColor="text1"/>
          <w:sz w:val="20"/>
          <w:szCs w:val="20"/>
          <w:lang w:val="en-US"/>
        </w:rPr>
        <w:t xml:space="preserve"> </w:t>
      </w:r>
      <w:proofErr w:type="spellStart"/>
      <w:r w:rsidRPr="005B296B">
        <w:rPr>
          <w:color w:val="000000" w:themeColor="text1"/>
          <w:sz w:val="20"/>
          <w:szCs w:val="20"/>
          <w:lang w:val="en-US"/>
        </w:rPr>
        <w:t>juga</w:t>
      </w:r>
      <w:proofErr w:type="spellEnd"/>
      <w:r w:rsidRPr="005B296B">
        <w:rPr>
          <w:color w:val="000000" w:themeColor="text1"/>
          <w:sz w:val="20"/>
          <w:szCs w:val="20"/>
          <w:lang w:val="en-US"/>
        </w:rPr>
        <w:t xml:space="preserve"> </w:t>
      </w:r>
      <w:proofErr w:type="spellStart"/>
      <w:r w:rsidRPr="005B296B">
        <w:rPr>
          <w:color w:val="000000" w:themeColor="text1"/>
          <w:sz w:val="20"/>
          <w:szCs w:val="20"/>
          <w:lang w:val="en-US"/>
        </w:rPr>
        <w:t>dari</w:t>
      </w:r>
      <w:proofErr w:type="spellEnd"/>
      <w:r w:rsidRPr="005B296B">
        <w:rPr>
          <w:color w:val="000000" w:themeColor="text1"/>
          <w:sz w:val="20"/>
          <w:szCs w:val="20"/>
          <w:lang w:val="en-US"/>
        </w:rPr>
        <w:t xml:space="preserve"> </w:t>
      </w:r>
      <w:proofErr w:type="spellStart"/>
      <w:r w:rsidRPr="005B296B">
        <w:rPr>
          <w:color w:val="000000" w:themeColor="text1"/>
          <w:sz w:val="20"/>
          <w:szCs w:val="20"/>
          <w:lang w:val="en-US"/>
        </w:rPr>
        <w:t>pemerinta</w:t>
      </w:r>
      <w:r w:rsidR="001344C8" w:rsidRPr="005B296B">
        <w:rPr>
          <w:color w:val="000000" w:themeColor="text1"/>
          <w:sz w:val="20"/>
          <w:szCs w:val="20"/>
          <w:lang w:val="en-US"/>
        </w:rPr>
        <w:t>h</w:t>
      </w:r>
      <w:proofErr w:type="spellEnd"/>
      <w:r w:rsidR="001344C8" w:rsidRPr="005B296B">
        <w:rPr>
          <w:color w:val="000000" w:themeColor="text1"/>
          <w:sz w:val="20"/>
          <w:szCs w:val="20"/>
          <w:lang w:val="en-US"/>
        </w:rPr>
        <w:t xml:space="preserve"> </w:t>
      </w:r>
      <w:proofErr w:type="spellStart"/>
      <w:r w:rsidR="001344C8" w:rsidRPr="005B296B">
        <w:rPr>
          <w:color w:val="000000" w:themeColor="text1"/>
          <w:sz w:val="20"/>
          <w:szCs w:val="20"/>
          <w:lang w:val="en-US"/>
        </w:rPr>
        <w:t>daerah</w:t>
      </w:r>
      <w:proofErr w:type="spellEnd"/>
      <w:r w:rsidR="001344C8" w:rsidRPr="005B296B">
        <w:rPr>
          <w:color w:val="000000" w:themeColor="text1"/>
          <w:sz w:val="20"/>
          <w:szCs w:val="20"/>
          <w:lang w:val="en-US"/>
        </w:rPr>
        <w:t xml:space="preserve">. </w:t>
      </w:r>
      <w:proofErr w:type="spellStart"/>
      <w:r w:rsidR="001344C8" w:rsidRPr="005B296B">
        <w:rPr>
          <w:color w:val="000000" w:themeColor="text1"/>
          <w:sz w:val="20"/>
          <w:szCs w:val="20"/>
          <w:lang w:val="en-US"/>
        </w:rPr>
        <w:t>Selama</w:t>
      </w:r>
      <w:proofErr w:type="spellEnd"/>
      <w:r w:rsidR="001344C8" w:rsidRPr="005B296B">
        <w:rPr>
          <w:color w:val="000000" w:themeColor="text1"/>
          <w:sz w:val="20"/>
          <w:szCs w:val="20"/>
          <w:lang w:val="en-US"/>
        </w:rPr>
        <w:t xml:space="preserve"> </w:t>
      </w:r>
      <w:proofErr w:type="spellStart"/>
      <w:r w:rsidR="001344C8" w:rsidRPr="005B296B">
        <w:rPr>
          <w:color w:val="000000" w:themeColor="text1"/>
          <w:sz w:val="20"/>
          <w:szCs w:val="20"/>
          <w:lang w:val="en-US"/>
        </w:rPr>
        <w:t>ini</w:t>
      </w:r>
      <w:proofErr w:type="spellEnd"/>
      <w:r w:rsidR="001344C8" w:rsidRPr="005B296B">
        <w:rPr>
          <w:color w:val="000000" w:themeColor="text1"/>
          <w:sz w:val="20"/>
          <w:szCs w:val="20"/>
          <w:lang w:val="en-US"/>
        </w:rPr>
        <w:t xml:space="preserve"> </w:t>
      </w:r>
      <w:proofErr w:type="spellStart"/>
      <w:r w:rsidR="001344C8" w:rsidRPr="005B296B">
        <w:rPr>
          <w:color w:val="000000" w:themeColor="text1"/>
          <w:sz w:val="20"/>
          <w:szCs w:val="20"/>
          <w:lang w:val="en-US"/>
        </w:rPr>
        <w:t>kebijakan</w:t>
      </w:r>
      <w:proofErr w:type="spellEnd"/>
      <w:r w:rsidR="001344C8" w:rsidRPr="005B296B">
        <w:rPr>
          <w:color w:val="000000" w:themeColor="text1"/>
          <w:sz w:val="20"/>
          <w:szCs w:val="20"/>
          <w:lang w:val="en-US"/>
        </w:rPr>
        <w:t xml:space="preserve"> </w:t>
      </w:r>
      <w:proofErr w:type="spellStart"/>
      <w:r w:rsidR="001344C8" w:rsidRPr="005B296B">
        <w:rPr>
          <w:color w:val="000000" w:themeColor="text1"/>
          <w:sz w:val="20"/>
          <w:szCs w:val="20"/>
          <w:lang w:val="en-US"/>
        </w:rPr>
        <w:t>p</w:t>
      </w:r>
      <w:r w:rsidRPr="005B296B">
        <w:rPr>
          <w:color w:val="000000" w:themeColor="text1"/>
          <w:sz w:val="20"/>
          <w:szCs w:val="20"/>
          <w:lang w:val="en-US"/>
        </w:rPr>
        <w:t>endidikan</w:t>
      </w:r>
      <w:proofErr w:type="spellEnd"/>
      <w:r w:rsidRPr="005B296B">
        <w:rPr>
          <w:color w:val="000000" w:themeColor="text1"/>
          <w:sz w:val="20"/>
          <w:szCs w:val="20"/>
          <w:lang w:val="en-US"/>
        </w:rPr>
        <w:t xml:space="preserve"> </w:t>
      </w:r>
      <w:proofErr w:type="spellStart"/>
      <w:r w:rsidRPr="005B296B">
        <w:rPr>
          <w:color w:val="000000" w:themeColor="text1"/>
          <w:sz w:val="20"/>
          <w:szCs w:val="20"/>
          <w:lang w:val="en-US"/>
        </w:rPr>
        <w:t>kenyataannya</w:t>
      </w:r>
      <w:proofErr w:type="spellEnd"/>
      <w:r w:rsidRPr="005B296B">
        <w:rPr>
          <w:color w:val="000000" w:themeColor="text1"/>
          <w:sz w:val="20"/>
          <w:szCs w:val="20"/>
          <w:lang w:val="en-US"/>
        </w:rPr>
        <w:t xml:space="preserve"> </w:t>
      </w:r>
      <w:proofErr w:type="spellStart"/>
      <w:r w:rsidRPr="005B296B">
        <w:rPr>
          <w:color w:val="000000" w:themeColor="text1"/>
          <w:sz w:val="20"/>
          <w:szCs w:val="20"/>
          <w:lang w:val="en-US"/>
        </w:rPr>
        <w:t>selalu</w:t>
      </w:r>
      <w:proofErr w:type="spellEnd"/>
      <w:r w:rsidRPr="005B296B">
        <w:rPr>
          <w:color w:val="000000" w:themeColor="text1"/>
          <w:sz w:val="20"/>
          <w:szCs w:val="20"/>
          <w:lang w:val="en-US"/>
        </w:rPr>
        <w:t xml:space="preserve"> </w:t>
      </w:r>
      <w:proofErr w:type="spellStart"/>
      <w:r w:rsidRPr="005B296B">
        <w:rPr>
          <w:color w:val="000000" w:themeColor="text1"/>
          <w:sz w:val="20"/>
          <w:szCs w:val="20"/>
          <w:lang w:val="en-US"/>
        </w:rPr>
        <w:t>berubah</w:t>
      </w:r>
      <w:proofErr w:type="spellEnd"/>
      <w:r w:rsidRPr="005B296B">
        <w:rPr>
          <w:color w:val="000000" w:themeColor="text1"/>
          <w:sz w:val="20"/>
          <w:szCs w:val="20"/>
          <w:lang w:val="en-US"/>
        </w:rPr>
        <w:t xml:space="preserve"> </w:t>
      </w:r>
      <w:proofErr w:type="spellStart"/>
      <w:r w:rsidRPr="005B296B">
        <w:rPr>
          <w:color w:val="000000" w:themeColor="text1"/>
          <w:sz w:val="20"/>
          <w:szCs w:val="20"/>
          <w:lang w:val="en-US"/>
        </w:rPr>
        <w:t>dengan</w:t>
      </w:r>
      <w:proofErr w:type="spellEnd"/>
      <w:r w:rsidRPr="005B296B">
        <w:rPr>
          <w:color w:val="000000" w:themeColor="text1"/>
          <w:sz w:val="20"/>
          <w:szCs w:val="20"/>
          <w:lang w:val="en-US"/>
        </w:rPr>
        <w:t xml:space="preserve"> </w:t>
      </w:r>
      <w:proofErr w:type="spellStart"/>
      <w:r w:rsidRPr="005B296B">
        <w:rPr>
          <w:color w:val="000000" w:themeColor="text1"/>
          <w:sz w:val="20"/>
          <w:szCs w:val="20"/>
          <w:lang w:val="en-US"/>
        </w:rPr>
        <w:t>bergantinya</w:t>
      </w:r>
      <w:proofErr w:type="spellEnd"/>
      <w:r w:rsidRPr="005B296B">
        <w:rPr>
          <w:color w:val="000000" w:themeColor="text1"/>
          <w:sz w:val="20"/>
          <w:szCs w:val="20"/>
          <w:lang w:val="en-US"/>
        </w:rPr>
        <w:t xml:space="preserve"> </w:t>
      </w:r>
      <w:proofErr w:type="spellStart"/>
      <w:r w:rsidRPr="005B296B">
        <w:rPr>
          <w:color w:val="000000" w:themeColor="text1"/>
          <w:sz w:val="20"/>
          <w:szCs w:val="20"/>
          <w:lang w:val="en-US"/>
        </w:rPr>
        <w:t>ment</w:t>
      </w:r>
      <w:r w:rsidR="001344C8" w:rsidRPr="005B296B">
        <w:rPr>
          <w:color w:val="000000" w:themeColor="text1"/>
          <w:sz w:val="20"/>
          <w:szCs w:val="20"/>
          <w:lang w:val="en-US"/>
        </w:rPr>
        <w:t>e</w:t>
      </w:r>
      <w:r w:rsidRPr="005B296B">
        <w:rPr>
          <w:color w:val="000000" w:themeColor="text1"/>
          <w:sz w:val="20"/>
          <w:szCs w:val="20"/>
          <w:lang w:val="en-US"/>
        </w:rPr>
        <w:t>ri</w:t>
      </w:r>
      <w:proofErr w:type="spellEnd"/>
      <w:r w:rsidRPr="005B296B">
        <w:rPr>
          <w:color w:val="000000" w:themeColor="text1"/>
          <w:sz w:val="20"/>
          <w:szCs w:val="20"/>
          <w:lang w:val="en-US"/>
        </w:rPr>
        <w:t xml:space="preserve"> (</w:t>
      </w:r>
      <w:proofErr w:type="spellStart"/>
      <w:r w:rsidRPr="005B296B">
        <w:rPr>
          <w:color w:val="000000" w:themeColor="text1"/>
          <w:sz w:val="20"/>
          <w:szCs w:val="20"/>
          <w:lang w:val="en-US"/>
        </w:rPr>
        <w:t>penguasa</w:t>
      </w:r>
      <w:proofErr w:type="spellEnd"/>
      <w:r w:rsidRPr="005B296B">
        <w:rPr>
          <w:color w:val="000000" w:themeColor="text1"/>
          <w:sz w:val="20"/>
          <w:szCs w:val="20"/>
          <w:lang w:val="en-US"/>
        </w:rPr>
        <w:t xml:space="preserve">), </w:t>
      </w:r>
      <w:proofErr w:type="spellStart"/>
      <w:r w:rsidRPr="005B296B">
        <w:rPr>
          <w:color w:val="000000" w:themeColor="text1"/>
          <w:sz w:val="20"/>
          <w:szCs w:val="20"/>
          <w:lang w:val="en-US"/>
        </w:rPr>
        <w:t>seakan</w:t>
      </w:r>
      <w:proofErr w:type="spellEnd"/>
      <w:r w:rsidRPr="005B296B">
        <w:rPr>
          <w:color w:val="000000" w:themeColor="text1"/>
          <w:sz w:val="20"/>
          <w:szCs w:val="20"/>
          <w:lang w:val="en-US"/>
        </w:rPr>
        <w:t xml:space="preserve"> </w:t>
      </w:r>
      <w:proofErr w:type="spellStart"/>
      <w:r w:rsidRPr="005B296B">
        <w:rPr>
          <w:color w:val="000000" w:themeColor="text1"/>
          <w:sz w:val="20"/>
          <w:szCs w:val="20"/>
          <w:lang w:val="en-US"/>
        </w:rPr>
        <w:t>tidak</w:t>
      </w:r>
      <w:proofErr w:type="spellEnd"/>
      <w:r w:rsidRPr="005B296B">
        <w:rPr>
          <w:color w:val="000000" w:themeColor="text1"/>
          <w:sz w:val="20"/>
          <w:szCs w:val="20"/>
          <w:lang w:val="en-US"/>
        </w:rPr>
        <w:t xml:space="preserve"> </w:t>
      </w:r>
      <w:proofErr w:type="spellStart"/>
      <w:r w:rsidRPr="005B296B">
        <w:rPr>
          <w:color w:val="000000" w:themeColor="text1"/>
          <w:sz w:val="20"/>
          <w:szCs w:val="20"/>
          <w:lang w:val="en-US"/>
        </w:rPr>
        <w:t>ada</w:t>
      </w:r>
      <w:proofErr w:type="spellEnd"/>
      <w:r w:rsidRPr="005B296B">
        <w:rPr>
          <w:color w:val="000000" w:themeColor="text1"/>
          <w:sz w:val="20"/>
          <w:szCs w:val="20"/>
          <w:lang w:val="en-US"/>
        </w:rPr>
        <w:t xml:space="preserve"> </w:t>
      </w:r>
      <w:proofErr w:type="spellStart"/>
      <w:r w:rsidRPr="005B296B">
        <w:rPr>
          <w:color w:val="000000" w:themeColor="text1"/>
          <w:sz w:val="20"/>
          <w:szCs w:val="20"/>
          <w:lang w:val="en-US"/>
        </w:rPr>
        <w:t>suatu</w:t>
      </w:r>
      <w:proofErr w:type="spellEnd"/>
      <w:r w:rsidRPr="005B296B">
        <w:rPr>
          <w:color w:val="000000" w:themeColor="text1"/>
          <w:sz w:val="20"/>
          <w:szCs w:val="20"/>
          <w:lang w:val="en-US"/>
        </w:rPr>
        <w:t xml:space="preserve"> </w:t>
      </w:r>
      <w:proofErr w:type="spellStart"/>
      <w:r w:rsidRPr="005B296B">
        <w:rPr>
          <w:color w:val="000000" w:themeColor="text1"/>
          <w:sz w:val="20"/>
          <w:szCs w:val="20"/>
          <w:lang w:val="en-US"/>
        </w:rPr>
        <w:t>s</w:t>
      </w:r>
      <w:r w:rsidR="001344C8" w:rsidRPr="005B296B">
        <w:rPr>
          <w:color w:val="000000" w:themeColor="text1"/>
          <w:sz w:val="20"/>
          <w:szCs w:val="20"/>
          <w:lang w:val="en-US"/>
        </w:rPr>
        <w:t>i</w:t>
      </w:r>
      <w:r w:rsidRPr="005B296B">
        <w:rPr>
          <w:color w:val="000000" w:themeColor="text1"/>
          <w:sz w:val="20"/>
          <w:szCs w:val="20"/>
          <w:lang w:val="en-US"/>
        </w:rPr>
        <w:t>stem</w:t>
      </w:r>
      <w:proofErr w:type="spellEnd"/>
      <w:r w:rsidRPr="005B296B">
        <w:rPr>
          <w:color w:val="000000" w:themeColor="text1"/>
          <w:sz w:val="20"/>
          <w:szCs w:val="20"/>
          <w:lang w:val="en-US"/>
        </w:rPr>
        <w:t xml:space="preserve"> yang </w:t>
      </w:r>
      <w:proofErr w:type="spellStart"/>
      <w:r w:rsidRPr="005B296B">
        <w:rPr>
          <w:color w:val="000000" w:themeColor="text1"/>
          <w:sz w:val="20"/>
          <w:szCs w:val="20"/>
          <w:lang w:val="en-US"/>
        </w:rPr>
        <w:t>bisa</w:t>
      </w:r>
      <w:proofErr w:type="spellEnd"/>
      <w:r w:rsidRPr="005B296B">
        <w:rPr>
          <w:color w:val="000000" w:themeColor="text1"/>
          <w:sz w:val="20"/>
          <w:szCs w:val="20"/>
          <w:lang w:val="en-US"/>
        </w:rPr>
        <w:t xml:space="preserve"> </w:t>
      </w:r>
      <w:proofErr w:type="spellStart"/>
      <w:r w:rsidRPr="005B296B">
        <w:rPr>
          <w:color w:val="000000" w:themeColor="text1"/>
          <w:sz w:val="20"/>
          <w:szCs w:val="20"/>
          <w:lang w:val="en-US"/>
        </w:rPr>
        <w:t>digunakan</w:t>
      </w:r>
      <w:proofErr w:type="spellEnd"/>
      <w:r w:rsidRPr="005B296B">
        <w:rPr>
          <w:color w:val="000000" w:themeColor="text1"/>
          <w:sz w:val="20"/>
          <w:szCs w:val="20"/>
          <w:lang w:val="en-US"/>
        </w:rPr>
        <w:t xml:space="preserve"> </w:t>
      </w:r>
      <w:proofErr w:type="spellStart"/>
      <w:r w:rsidRPr="005B296B">
        <w:rPr>
          <w:color w:val="000000" w:themeColor="text1"/>
          <w:sz w:val="20"/>
          <w:szCs w:val="20"/>
          <w:lang w:val="en-US"/>
        </w:rPr>
        <w:t>dalam</w:t>
      </w:r>
      <w:proofErr w:type="spellEnd"/>
      <w:r w:rsidRPr="005B296B">
        <w:rPr>
          <w:color w:val="000000" w:themeColor="text1"/>
          <w:sz w:val="20"/>
          <w:szCs w:val="20"/>
          <w:lang w:val="en-US"/>
        </w:rPr>
        <w:t xml:space="preserve"> </w:t>
      </w:r>
      <w:proofErr w:type="spellStart"/>
      <w:r w:rsidRPr="005B296B">
        <w:rPr>
          <w:color w:val="000000" w:themeColor="text1"/>
          <w:sz w:val="20"/>
          <w:szCs w:val="20"/>
          <w:lang w:val="en-US"/>
        </w:rPr>
        <w:t>menghasilkan</w:t>
      </w:r>
      <w:proofErr w:type="spellEnd"/>
      <w:r w:rsidRPr="005B296B">
        <w:rPr>
          <w:color w:val="000000" w:themeColor="text1"/>
          <w:sz w:val="20"/>
          <w:szCs w:val="20"/>
          <w:lang w:val="en-US"/>
        </w:rPr>
        <w:t xml:space="preserve"> </w:t>
      </w:r>
      <w:proofErr w:type="spellStart"/>
      <w:r w:rsidRPr="005B296B">
        <w:rPr>
          <w:color w:val="000000" w:themeColor="text1"/>
          <w:sz w:val="20"/>
          <w:szCs w:val="20"/>
          <w:lang w:val="en-US"/>
        </w:rPr>
        <w:t>kebijakan</w:t>
      </w:r>
      <w:proofErr w:type="spellEnd"/>
      <w:r w:rsidRPr="005B296B">
        <w:rPr>
          <w:color w:val="000000" w:themeColor="text1"/>
          <w:sz w:val="20"/>
          <w:szCs w:val="20"/>
          <w:lang w:val="en-US"/>
        </w:rPr>
        <w:t xml:space="preserve"> </w:t>
      </w:r>
      <w:proofErr w:type="spellStart"/>
      <w:r w:rsidRPr="005B296B">
        <w:rPr>
          <w:color w:val="000000" w:themeColor="text1"/>
          <w:sz w:val="20"/>
          <w:szCs w:val="20"/>
          <w:lang w:val="en-US"/>
        </w:rPr>
        <w:t>Pendidikan</w:t>
      </w:r>
      <w:proofErr w:type="spellEnd"/>
      <w:r w:rsidRPr="005B296B">
        <w:rPr>
          <w:color w:val="000000" w:themeColor="text1"/>
          <w:sz w:val="20"/>
          <w:szCs w:val="20"/>
          <w:lang w:val="en-US"/>
        </w:rPr>
        <w:t xml:space="preserve">. </w:t>
      </w:r>
      <w:proofErr w:type="spellStart"/>
      <w:r w:rsidRPr="005B296B">
        <w:rPr>
          <w:color w:val="000000" w:themeColor="text1"/>
          <w:sz w:val="20"/>
          <w:szCs w:val="20"/>
          <w:lang w:val="en-US"/>
        </w:rPr>
        <w:t>Kajian</w:t>
      </w:r>
      <w:proofErr w:type="spellEnd"/>
      <w:r w:rsidRPr="005B296B">
        <w:rPr>
          <w:color w:val="000000" w:themeColor="text1"/>
          <w:sz w:val="20"/>
          <w:szCs w:val="20"/>
          <w:lang w:val="en-US"/>
        </w:rPr>
        <w:t xml:space="preserve"> </w:t>
      </w:r>
      <w:proofErr w:type="spellStart"/>
      <w:r w:rsidRPr="005B296B">
        <w:rPr>
          <w:color w:val="000000" w:themeColor="text1"/>
          <w:sz w:val="20"/>
          <w:szCs w:val="20"/>
          <w:lang w:val="en-US"/>
        </w:rPr>
        <w:t>dalam</w:t>
      </w:r>
      <w:proofErr w:type="spellEnd"/>
      <w:r w:rsidRPr="005B296B">
        <w:rPr>
          <w:color w:val="000000" w:themeColor="text1"/>
          <w:sz w:val="20"/>
          <w:szCs w:val="20"/>
          <w:lang w:val="en-US"/>
        </w:rPr>
        <w:t xml:space="preserve"> </w:t>
      </w:r>
      <w:proofErr w:type="spellStart"/>
      <w:r w:rsidRPr="005B296B">
        <w:rPr>
          <w:color w:val="000000" w:themeColor="text1"/>
          <w:sz w:val="20"/>
          <w:szCs w:val="20"/>
          <w:lang w:val="en-US"/>
        </w:rPr>
        <w:t>penelitia</w:t>
      </w:r>
      <w:r w:rsidR="001344C8" w:rsidRPr="005B296B">
        <w:rPr>
          <w:color w:val="000000" w:themeColor="text1"/>
          <w:sz w:val="20"/>
          <w:szCs w:val="20"/>
          <w:lang w:val="en-US"/>
        </w:rPr>
        <w:t>n</w:t>
      </w:r>
      <w:proofErr w:type="spellEnd"/>
      <w:r w:rsidR="001344C8" w:rsidRPr="005B296B">
        <w:rPr>
          <w:color w:val="000000" w:themeColor="text1"/>
          <w:sz w:val="20"/>
          <w:szCs w:val="20"/>
          <w:lang w:val="en-US"/>
        </w:rPr>
        <w:t xml:space="preserve"> </w:t>
      </w:r>
      <w:proofErr w:type="spellStart"/>
      <w:r w:rsidR="001344C8" w:rsidRPr="005B296B">
        <w:rPr>
          <w:color w:val="000000" w:themeColor="text1"/>
          <w:sz w:val="20"/>
          <w:szCs w:val="20"/>
          <w:lang w:val="en-US"/>
        </w:rPr>
        <w:t>ini</w:t>
      </w:r>
      <w:proofErr w:type="spellEnd"/>
      <w:r w:rsidR="001344C8" w:rsidRPr="005B296B">
        <w:rPr>
          <w:color w:val="000000" w:themeColor="text1"/>
          <w:sz w:val="20"/>
          <w:szCs w:val="20"/>
          <w:lang w:val="en-US"/>
        </w:rPr>
        <w:t xml:space="preserve"> </w:t>
      </w:r>
      <w:proofErr w:type="spellStart"/>
      <w:proofErr w:type="gramStart"/>
      <w:r w:rsidR="001344C8" w:rsidRPr="005B296B">
        <w:rPr>
          <w:color w:val="000000" w:themeColor="text1"/>
          <w:sz w:val="20"/>
          <w:szCs w:val="20"/>
          <w:lang w:val="en-US"/>
        </w:rPr>
        <w:t>menggunakan</w:t>
      </w:r>
      <w:proofErr w:type="spellEnd"/>
      <w:r w:rsidR="001344C8" w:rsidRPr="005B296B">
        <w:rPr>
          <w:color w:val="000000" w:themeColor="text1"/>
          <w:sz w:val="20"/>
          <w:szCs w:val="20"/>
          <w:lang w:val="en-US"/>
        </w:rPr>
        <w:t xml:space="preserve">  </w:t>
      </w:r>
      <w:proofErr w:type="spellStart"/>
      <w:r w:rsidR="001344C8" w:rsidRPr="005B296B">
        <w:rPr>
          <w:color w:val="000000" w:themeColor="text1"/>
          <w:sz w:val="20"/>
          <w:szCs w:val="20"/>
          <w:lang w:val="en-US"/>
        </w:rPr>
        <w:t>pendekatan</w:t>
      </w:r>
      <w:proofErr w:type="spellEnd"/>
      <w:proofErr w:type="gramEnd"/>
      <w:r w:rsidR="001344C8" w:rsidRPr="005B296B">
        <w:rPr>
          <w:color w:val="000000" w:themeColor="text1"/>
          <w:sz w:val="20"/>
          <w:szCs w:val="20"/>
          <w:lang w:val="en-US"/>
        </w:rPr>
        <w:t xml:space="preserve"> </w:t>
      </w:r>
      <w:proofErr w:type="spellStart"/>
      <w:r w:rsidR="001344C8" w:rsidRPr="005B296B">
        <w:rPr>
          <w:color w:val="000000" w:themeColor="text1"/>
          <w:sz w:val="20"/>
          <w:szCs w:val="20"/>
          <w:lang w:val="en-US"/>
        </w:rPr>
        <w:t>si</w:t>
      </w:r>
      <w:r w:rsidRPr="005B296B">
        <w:rPr>
          <w:color w:val="000000" w:themeColor="text1"/>
          <w:sz w:val="20"/>
          <w:szCs w:val="20"/>
          <w:lang w:val="en-US"/>
        </w:rPr>
        <w:t>stem</w:t>
      </w:r>
      <w:proofErr w:type="spellEnd"/>
      <w:r w:rsidRPr="005B296B">
        <w:rPr>
          <w:color w:val="000000" w:themeColor="text1"/>
          <w:sz w:val="20"/>
          <w:szCs w:val="20"/>
          <w:lang w:val="en-US"/>
        </w:rPr>
        <w:t xml:space="preserve"> </w:t>
      </w:r>
      <w:proofErr w:type="spellStart"/>
      <w:r w:rsidRPr="005B296B">
        <w:rPr>
          <w:color w:val="000000" w:themeColor="text1"/>
          <w:sz w:val="20"/>
          <w:szCs w:val="20"/>
          <w:lang w:val="en-US"/>
        </w:rPr>
        <w:t>dari</w:t>
      </w:r>
      <w:proofErr w:type="spellEnd"/>
      <w:r w:rsidRPr="005B296B">
        <w:rPr>
          <w:color w:val="000000" w:themeColor="text1"/>
          <w:sz w:val="20"/>
          <w:szCs w:val="20"/>
          <w:lang w:val="en-US"/>
        </w:rPr>
        <w:t xml:space="preserve"> David Easton, </w:t>
      </w:r>
      <w:proofErr w:type="spellStart"/>
      <w:r w:rsidRPr="005B296B">
        <w:rPr>
          <w:color w:val="000000" w:themeColor="text1"/>
          <w:sz w:val="20"/>
          <w:szCs w:val="20"/>
          <w:lang w:val="en-US"/>
        </w:rPr>
        <w:t>dimana</w:t>
      </w:r>
      <w:proofErr w:type="spellEnd"/>
      <w:r w:rsidRPr="005B296B">
        <w:rPr>
          <w:color w:val="000000" w:themeColor="text1"/>
          <w:sz w:val="20"/>
          <w:szCs w:val="20"/>
          <w:lang w:val="en-US"/>
        </w:rPr>
        <w:t xml:space="preserve"> </w:t>
      </w:r>
      <w:proofErr w:type="spellStart"/>
      <w:r w:rsidRPr="005B296B">
        <w:rPr>
          <w:color w:val="000000" w:themeColor="text1"/>
          <w:sz w:val="20"/>
          <w:szCs w:val="20"/>
          <w:lang w:val="en-US"/>
        </w:rPr>
        <w:t>dukungan</w:t>
      </w:r>
      <w:proofErr w:type="spellEnd"/>
      <w:r w:rsidRPr="005B296B">
        <w:rPr>
          <w:color w:val="000000" w:themeColor="text1"/>
          <w:sz w:val="20"/>
          <w:szCs w:val="20"/>
          <w:lang w:val="en-US"/>
        </w:rPr>
        <w:t xml:space="preserve"> </w:t>
      </w:r>
      <w:proofErr w:type="spellStart"/>
      <w:r w:rsidRPr="005B296B">
        <w:rPr>
          <w:color w:val="000000" w:themeColor="text1"/>
          <w:sz w:val="20"/>
          <w:szCs w:val="20"/>
          <w:lang w:val="en-US"/>
        </w:rPr>
        <w:t>dan</w:t>
      </w:r>
      <w:proofErr w:type="spellEnd"/>
      <w:r w:rsidRPr="005B296B">
        <w:rPr>
          <w:color w:val="000000" w:themeColor="text1"/>
          <w:sz w:val="20"/>
          <w:szCs w:val="20"/>
          <w:lang w:val="en-US"/>
        </w:rPr>
        <w:t xml:space="preserve"> </w:t>
      </w:r>
      <w:proofErr w:type="spellStart"/>
      <w:r w:rsidRPr="005B296B">
        <w:rPr>
          <w:color w:val="000000" w:themeColor="text1"/>
          <w:sz w:val="20"/>
          <w:szCs w:val="20"/>
          <w:lang w:val="en-US"/>
        </w:rPr>
        <w:t>tekanan</w:t>
      </w:r>
      <w:proofErr w:type="spellEnd"/>
      <w:r w:rsidRPr="005B296B">
        <w:rPr>
          <w:color w:val="000000" w:themeColor="text1"/>
          <w:sz w:val="20"/>
          <w:szCs w:val="20"/>
          <w:lang w:val="en-US"/>
        </w:rPr>
        <w:t xml:space="preserve"> </w:t>
      </w:r>
      <w:proofErr w:type="spellStart"/>
      <w:r w:rsidRPr="005B296B">
        <w:rPr>
          <w:color w:val="000000" w:themeColor="text1"/>
          <w:sz w:val="20"/>
          <w:szCs w:val="20"/>
          <w:lang w:val="en-US"/>
        </w:rPr>
        <w:t>terh</w:t>
      </w:r>
      <w:r w:rsidR="001344C8" w:rsidRPr="005B296B">
        <w:rPr>
          <w:color w:val="000000" w:themeColor="text1"/>
          <w:sz w:val="20"/>
          <w:szCs w:val="20"/>
          <w:lang w:val="en-US"/>
        </w:rPr>
        <w:t>adap</w:t>
      </w:r>
      <w:proofErr w:type="spellEnd"/>
      <w:r w:rsidR="001344C8" w:rsidRPr="005B296B">
        <w:rPr>
          <w:color w:val="000000" w:themeColor="text1"/>
          <w:sz w:val="20"/>
          <w:szCs w:val="20"/>
          <w:lang w:val="en-US"/>
        </w:rPr>
        <w:t xml:space="preserve"> </w:t>
      </w:r>
      <w:proofErr w:type="spellStart"/>
      <w:r w:rsidR="001344C8" w:rsidRPr="005B296B">
        <w:rPr>
          <w:color w:val="000000" w:themeColor="text1"/>
          <w:sz w:val="20"/>
          <w:szCs w:val="20"/>
          <w:lang w:val="en-US"/>
        </w:rPr>
        <w:t>Pendidikan</w:t>
      </w:r>
      <w:proofErr w:type="spellEnd"/>
      <w:r w:rsidR="001344C8" w:rsidRPr="005B296B">
        <w:rPr>
          <w:color w:val="000000" w:themeColor="text1"/>
          <w:sz w:val="20"/>
          <w:szCs w:val="20"/>
          <w:lang w:val="en-US"/>
        </w:rPr>
        <w:t xml:space="preserve"> </w:t>
      </w:r>
      <w:proofErr w:type="spellStart"/>
      <w:r w:rsidRPr="005B296B">
        <w:rPr>
          <w:color w:val="000000" w:themeColor="text1"/>
          <w:sz w:val="20"/>
          <w:szCs w:val="20"/>
          <w:lang w:val="en-US"/>
        </w:rPr>
        <w:t>dikonversi</w:t>
      </w:r>
      <w:proofErr w:type="spellEnd"/>
      <w:r w:rsidRPr="005B296B">
        <w:rPr>
          <w:color w:val="000000" w:themeColor="text1"/>
          <w:sz w:val="20"/>
          <w:szCs w:val="20"/>
          <w:lang w:val="en-US"/>
        </w:rPr>
        <w:t xml:space="preserve"> </w:t>
      </w:r>
      <w:proofErr w:type="spellStart"/>
      <w:r w:rsidRPr="005B296B">
        <w:rPr>
          <w:color w:val="000000" w:themeColor="text1"/>
          <w:sz w:val="20"/>
          <w:szCs w:val="20"/>
          <w:lang w:val="en-US"/>
        </w:rPr>
        <w:t>menjadi</w:t>
      </w:r>
      <w:proofErr w:type="spellEnd"/>
      <w:r w:rsidRPr="005B296B">
        <w:rPr>
          <w:color w:val="000000" w:themeColor="text1"/>
          <w:sz w:val="20"/>
          <w:szCs w:val="20"/>
          <w:lang w:val="en-US"/>
        </w:rPr>
        <w:t xml:space="preserve"> </w:t>
      </w:r>
      <w:proofErr w:type="spellStart"/>
      <w:r w:rsidRPr="005B296B">
        <w:rPr>
          <w:color w:val="000000" w:themeColor="text1"/>
          <w:sz w:val="20"/>
          <w:szCs w:val="20"/>
          <w:lang w:val="en-US"/>
        </w:rPr>
        <w:t>sebuah</w:t>
      </w:r>
      <w:proofErr w:type="spellEnd"/>
      <w:r w:rsidRPr="005B296B">
        <w:rPr>
          <w:color w:val="000000" w:themeColor="text1"/>
          <w:sz w:val="20"/>
          <w:szCs w:val="20"/>
          <w:lang w:val="en-US"/>
        </w:rPr>
        <w:t xml:space="preserve"> output, output </w:t>
      </w:r>
      <w:proofErr w:type="spellStart"/>
      <w:r w:rsidRPr="005B296B">
        <w:rPr>
          <w:color w:val="000000" w:themeColor="text1"/>
          <w:sz w:val="20"/>
          <w:szCs w:val="20"/>
          <w:lang w:val="en-US"/>
        </w:rPr>
        <w:t>inilah</w:t>
      </w:r>
      <w:proofErr w:type="spellEnd"/>
      <w:r w:rsidRPr="005B296B">
        <w:rPr>
          <w:color w:val="000000" w:themeColor="text1"/>
          <w:sz w:val="20"/>
          <w:szCs w:val="20"/>
          <w:lang w:val="en-US"/>
        </w:rPr>
        <w:t xml:space="preserve"> yang </w:t>
      </w:r>
      <w:proofErr w:type="spellStart"/>
      <w:r w:rsidRPr="005B296B">
        <w:rPr>
          <w:color w:val="000000" w:themeColor="text1"/>
          <w:sz w:val="20"/>
          <w:szCs w:val="20"/>
          <w:lang w:val="en-US"/>
        </w:rPr>
        <w:t>seharusnya</w:t>
      </w:r>
      <w:proofErr w:type="spellEnd"/>
      <w:r w:rsidRPr="005B296B">
        <w:rPr>
          <w:color w:val="000000" w:themeColor="text1"/>
          <w:sz w:val="20"/>
          <w:szCs w:val="20"/>
          <w:lang w:val="en-US"/>
        </w:rPr>
        <w:t xml:space="preserve"> </w:t>
      </w:r>
      <w:proofErr w:type="spellStart"/>
      <w:r w:rsidRPr="005B296B">
        <w:rPr>
          <w:color w:val="000000" w:themeColor="text1"/>
          <w:sz w:val="20"/>
          <w:szCs w:val="20"/>
          <w:lang w:val="en-US"/>
        </w:rPr>
        <w:t>menjadi</w:t>
      </w:r>
      <w:proofErr w:type="spellEnd"/>
      <w:r w:rsidRPr="005B296B">
        <w:rPr>
          <w:color w:val="000000" w:themeColor="text1"/>
          <w:sz w:val="20"/>
          <w:szCs w:val="20"/>
          <w:lang w:val="en-US"/>
        </w:rPr>
        <w:t xml:space="preserve"> </w:t>
      </w:r>
      <w:proofErr w:type="spellStart"/>
      <w:r w:rsidRPr="005B296B">
        <w:rPr>
          <w:color w:val="000000" w:themeColor="text1"/>
          <w:sz w:val="20"/>
          <w:szCs w:val="20"/>
          <w:lang w:val="en-US"/>
        </w:rPr>
        <w:t>perhatian</w:t>
      </w:r>
      <w:proofErr w:type="spellEnd"/>
      <w:r w:rsidRPr="005B296B">
        <w:rPr>
          <w:color w:val="000000" w:themeColor="text1"/>
          <w:sz w:val="20"/>
          <w:szCs w:val="20"/>
          <w:lang w:val="en-US"/>
        </w:rPr>
        <w:t xml:space="preserve">  </w:t>
      </w:r>
      <w:proofErr w:type="spellStart"/>
      <w:r w:rsidRPr="005B296B">
        <w:rPr>
          <w:color w:val="000000" w:themeColor="text1"/>
          <w:sz w:val="20"/>
          <w:szCs w:val="20"/>
          <w:lang w:val="en-US"/>
        </w:rPr>
        <w:t>pemerintah</w:t>
      </w:r>
      <w:proofErr w:type="spellEnd"/>
      <w:r w:rsidRPr="005B296B">
        <w:rPr>
          <w:color w:val="000000" w:themeColor="text1"/>
          <w:sz w:val="20"/>
          <w:szCs w:val="20"/>
          <w:lang w:val="en-US"/>
        </w:rPr>
        <w:t xml:space="preserve"> </w:t>
      </w:r>
      <w:proofErr w:type="spellStart"/>
      <w:r w:rsidRPr="005B296B">
        <w:rPr>
          <w:color w:val="000000" w:themeColor="text1"/>
          <w:sz w:val="20"/>
          <w:szCs w:val="20"/>
          <w:lang w:val="en-US"/>
        </w:rPr>
        <w:t>dalam</w:t>
      </w:r>
      <w:proofErr w:type="spellEnd"/>
      <w:r w:rsidRPr="005B296B">
        <w:rPr>
          <w:color w:val="000000" w:themeColor="text1"/>
          <w:sz w:val="20"/>
          <w:szCs w:val="20"/>
          <w:lang w:val="en-US"/>
        </w:rPr>
        <w:t xml:space="preserve"> </w:t>
      </w:r>
      <w:proofErr w:type="spellStart"/>
      <w:r w:rsidRPr="005B296B">
        <w:rPr>
          <w:color w:val="000000" w:themeColor="text1"/>
          <w:sz w:val="20"/>
          <w:szCs w:val="20"/>
          <w:lang w:val="en-US"/>
        </w:rPr>
        <w:t>menghasilakan</w:t>
      </w:r>
      <w:proofErr w:type="spellEnd"/>
      <w:r w:rsidRPr="005B296B">
        <w:rPr>
          <w:color w:val="000000" w:themeColor="text1"/>
          <w:sz w:val="20"/>
          <w:szCs w:val="20"/>
          <w:lang w:val="en-US"/>
        </w:rPr>
        <w:t xml:space="preserve"> </w:t>
      </w:r>
      <w:proofErr w:type="spellStart"/>
      <w:r w:rsidRPr="005B296B">
        <w:rPr>
          <w:color w:val="000000" w:themeColor="text1"/>
          <w:sz w:val="20"/>
          <w:szCs w:val="20"/>
          <w:lang w:val="en-US"/>
        </w:rPr>
        <w:t>manusia</w:t>
      </w:r>
      <w:proofErr w:type="spellEnd"/>
      <w:r w:rsidRPr="005B296B">
        <w:rPr>
          <w:color w:val="000000" w:themeColor="text1"/>
          <w:sz w:val="20"/>
          <w:szCs w:val="20"/>
          <w:lang w:val="en-US"/>
        </w:rPr>
        <w:t xml:space="preserve"> Indonesia yang </w:t>
      </w:r>
      <w:proofErr w:type="spellStart"/>
      <w:r w:rsidRPr="005B296B">
        <w:rPr>
          <w:color w:val="000000" w:themeColor="text1"/>
          <w:sz w:val="20"/>
          <w:szCs w:val="20"/>
          <w:lang w:val="en-US"/>
        </w:rPr>
        <w:t>berk</w:t>
      </w:r>
      <w:r w:rsidR="001344C8" w:rsidRPr="005B296B">
        <w:rPr>
          <w:color w:val="000000" w:themeColor="text1"/>
          <w:sz w:val="20"/>
          <w:szCs w:val="20"/>
          <w:lang w:val="en-US"/>
        </w:rPr>
        <w:t>ualitas</w:t>
      </w:r>
      <w:proofErr w:type="spellEnd"/>
      <w:r w:rsidR="001344C8" w:rsidRPr="005B296B">
        <w:rPr>
          <w:color w:val="000000" w:themeColor="text1"/>
          <w:sz w:val="20"/>
          <w:szCs w:val="20"/>
          <w:lang w:val="en-US"/>
        </w:rPr>
        <w:t xml:space="preserve">. Dari </w:t>
      </w:r>
      <w:proofErr w:type="spellStart"/>
      <w:r w:rsidR="001344C8" w:rsidRPr="005B296B">
        <w:rPr>
          <w:color w:val="000000" w:themeColor="text1"/>
          <w:sz w:val="20"/>
          <w:szCs w:val="20"/>
          <w:lang w:val="en-US"/>
        </w:rPr>
        <w:t>penelitian</w:t>
      </w:r>
      <w:proofErr w:type="spellEnd"/>
      <w:r w:rsidR="001344C8" w:rsidRPr="005B296B">
        <w:rPr>
          <w:color w:val="000000" w:themeColor="text1"/>
          <w:sz w:val="20"/>
          <w:szCs w:val="20"/>
          <w:lang w:val="en-US"/>
        </w:rPr>
        <w:t xml:space="preserve"> </w:t>
      </w:r>
      <w:proofErr w:type="spellStart"/>
      <w:r w:rsidR="001344C8" w:rsidRPr="005B296B">
        <w:rPr>
          <w:color w:val="000000" w:themeColor="text1"/>
          <w:sz w:val="20"/>
          <w:szCs w:val="20"/>
          <w:lang w:val="en-US"/>
        </w:rPr>
        <w:t>ini</w:t>
      </w:r>
      <w:proofErr w:type="spellEnd"/>
      <w:r w:rsidR="001344C8" w:rsidRPr="005B296B">
        <w:rPr>
          <w:color w:val="000000" w:themeColor="text1"/>
          <w:sz w:val="20"/>
          <w:szCs w:val="20"/>
          <w:lang w:val="en-US"/>
        </w:rPr>
        <w:t xml:space="preserve"> </w:t>
      </w:r>
      <w:proofErr w:type="spellStart"/>
      <w:r w:rsidR="001344C8" w:rsidRPr="005B296B">
        <w:rPr>
          <w:color w:val="000000" w:themeColor="text1"/>
          <w:sz w:val="20"/>
          <w:szCs w:val="20"/>
          <w:lang w:val="en-US"/>
        </w:rPr>
        <w:t>di</w:t>
      </w:r>
      <w:r w:rsidRPr="005B296B">
        <w:rPr>
          <w:color w:val="000000" w:themeColor="text1"/>
          <w:sz w:val="20"/>
          <w:szCs w:val="20"/>
          <w:lang w:val="en-US"/>
        </w:rPr>
        <w:t>peroleh</w:t>
      </w:r>
      <w:proofErr w:type="spellEnd"/>
      <w:r w:rsidRPr="005B296B">
        <w:rPr>
          <w:color w:val="000000" w:themeColor="text1"/>
          <w:sz w:val="20"/>
          <w:szCs w:val="20"/>
          <w:lang w:val="en-US"/>
        </w:rPr>
        <w:t xml:space="preserve"> </w:t>
      </w:r>
      <w:proofErr w:type="spellStart"/>
      <w:r w:rsidRPr="005B296B">
        <w:rPr>
          <w:color w:val="000000" w:themeColor="text1"/>
          <w:sz w:val="20"/>
          <w:szCs w:val="20"/>
          <w:lang w:val="en-US"/>
        </w:rPr>
        <w:t>hasil</w:t>
      </w:r>
      <w:proofErr w:type="spellEnd"/>
      <w:r w:rsidRPr="005B296B">
        <w:rPr>
          <w:color w:val="000000" w:themeColor="text1"/>
          <w:sz w:val="20"/>
          <w:szCs w:val="20"/>
          <w:lang w:val="en-US"/>
        </w:rPr>
        <w:t xml:space="preserve"> </w:t>
      </w:r>
      <w:proofErr w:type="spellStart"/>
      <w:r w:rsidRPr="005B296B">
        <w:rPr>
          <w:color w:val="000000" w:themeColor="text1"/>
          <w:sz w:val="20"/>
          <w:szCs w:val="20"/>
          <w:lang w:val="en-US"/>
        </w:rPr>
        <w:t>adanya</w:t>
      </w:r>
      <w:proofErr w:type="spellEnd"/>
      <w:r w:rsidRPr="005B296B">
        <w:rPr>
          <w:color w:val="000000" w:themeColor="text1"/>
          <w:sz w:val="20"/>
          <w:szCs w:val="20"/>
          <w:lang w:val="en-US"/>
        </w:rPr>
        <w:t xml:space="preserve"> </w:t>
      </w:r>
      <w:proofErr w:type="spellStart"/>
      <w:r w:rsidRPr="005B296B">
        <w:rPr>
          <w:color w:val="000000" w:themeColor="text1"/>
          <w:sz w:val="20"/>
          <w:szCs w:val="20"/>
          <w:lang w:val="en-US"/>
        </w:rPr>
        <w:t>k</w:t>
      </w:r>
      <w:r w:rsidR="001344C8" w:rsidRPr="005B296B">
        <w:rPr>
          <w:color w:val="000000" w:themeColor="text1"/>
          <w:sz w:val="20"/>
          <w:szCs w:val="20"/>
          <w:lang w:val="en-US"/>
        </w:rPr>
        <w:t>ebijakan</w:t>
      </w:r>
      <w:proofErr w:type="spellEnd"/>
      <w:r w:rsidR="001344C8" w:rsidRPr="005B296B">
        <w:rPr>
          <w:color w:val="000000" w:themeColor="text1"/>
          <w:sz w:val="20"/>
          <w:szCs w:val="20"/>
          <w:lang w:val="en-US"/>
        </w:rPr>
        <w:t xml:space="preserve"> yang </w:t>
      </w:r>
      <w:proofErr w:type="spellStart"/>
      <w:r w:rsidR="001344C8" w:rsidRPr="005B296B">
        <w:rPr>
          <w:color w:val="000000" w:themeColor="text1"/>
          <w:sz w:val="20"/>
          <w:szCs w:val="20"/>
          <w:lang w:val="en-US"/>
        </w:rPr>
        <w:t>dikeluarkan</w:t>
      </w:r>
      <w:proofErr w:type="spellEnd"/>
      <w:r w:rsidR="001344C8" w:rsidRPr="005B296B">
        <w:rPr>
          <w:color w:val="000000" w:themeColor="text1"/>
          <w:sz w:val="20"/>
          <w:szCs w:val="20"/>
          <w:lang w:val="en-US"/>
        </w:rPr>
        <w:t xml:space="preserve"> </w:t>
      </w:r>
      <w:proofErr w:type="spellStart"/>
      <w:r w:rsidR="001344C8" w:rsidRPr="005B296B">
        <w:rPr>
          <w:color w:val="000000" w:themeColor="text1"/>
          <w:sz w:val="20"/>
          <w:szCs w:val="20"/>
          <w:lang w:val="en-US"/>
        </w:rPr>
        <w:t>oleh</w:t>
      </w:r>
      <w:proofErr w:type="spellEnd"/>
      <w:r w:rsidR="001344C8" w:rsidRPr="005B296B">
        <w:rPr>
          <w:color w:val="000000" w:themeColor="text1"/>
          <w:sz w:val="20"/>
          <w:szCs w:val="20"/>
          <w:lang w:val="en-US"/>
        </w:rPr>
        <w:t xml:space="preserve"> </w:t>
      </w:r>
      <w:proofErr w:type="spellStart"/>
      <w:r w:rsidR="001344C8" w:rsidRPr="005B296B">
        <w:rPr>
          <w:color w:val="000000" w:themeColor="text1"/>
          <w:sz w:val="20"/>
          <w:szCs w:val="20"/>
          <w:lang w:val="en-US"/>
        </w:rPr>
        <w:t>K</w:t>
      </w:r>
      <w:r w:rsidRPr="005B296B">
        <w:rPr>
          <w:color w:val="000000" w:themeColor="text1"/>
          <w:sz w:val="20"/>
          <w:szCs w:val="20"/>
          <w:lang w:val="en-US"/>
        </w:rPr>
        <w:t>abupaten</w:t>
      </w:r>
      <w:proofErr w:type="spellEnd"/>
      <w:r w:rsidRPr="005B296B">
        <w:rPr>
          <w:color w:val="000000" w:themeColor="text1"/>
          <w:sz w:val="20"/>
          <w:szCs w:val="20"/>
          <w:lang w:val="en-US"/>
        </w:rPr>
        <w:t xml:space="preserve"> </w:t>
      </w:r>
      <w:r w:rsidR="001344C8" w:rsidRPr="005B296B">
        <w:rPr>
          <w:color w:val="000000" w:themeColor="text1"/>
          <w:sz w:val="20"/>
          <w:szCs w:val="20"/>
          <w:lang w:val="en-US"/>
        </w:rPr>
        <w:t>S</w:t>
      </w:r>
      <w:r w:rsidRPr="005B296B">
        <w:rPr>
          <w:color w:val="000000" w:themeColor="text1"/>
          <w:sz w:val="20"/>
          <w:szCs w:val="20"/>
          <w:lang w:val="en-US"/>
        </w:rPr>
        <w:t xml:space="preserve">ambas </w:t>
      </w:r>
      <w:proofErr w:type="spellStart"/>
      <w:r w:rsidRPr="005B296B">
        <w:rPr>
          <w:color w:val="000000" w:themeColor="text1"/>
          <w:sz w:val="20"/>
          <w:szCs w:val="20"/>
          <w:lang w:val="en-US"/>
        </w:rPr>
        <w:t>dalam</w:t>
      </w:r>
      <w:proofErr w:type="spellEnd"/>
      <w:r w:rsidRPr="005B296B">
        <w:rPr>
          <w:color w:val="000000" w:themeColor="text1"/>
          <w:sz w:val="20"/>
          <w:szCs w:val="20"/>
          <w:lang w:val="en-US"/>
        </w:rPr>
        <w:t xml:space="preserve"> </w:t>
      </w:r>
      <w:proofErr w:type="spellStart"/>
      <w:r w:rsidRPr="005B296B">
        <w:rPr>
          <w:color w:val="000000" w:themeColor="text1"/>
          <w:sz w:val="20"/>
          <w:szCs w:val="20"/>
          <w:lang w:val="en-US"/>
        </w:rPr>
        <w:t>meningkatkan</w:t>
      </w:r>
      <w:proofErr w:type="spellEnd"/>
      <w:r w:rsidRPr="005B296B">
        <w:rPr>
          <w:color w:val="000000" w:themeColor="text1"/>
          <w:sz w:val="20"/>
          <w:szCs w:val="20"/>
          <w:lang w:val="en-US"/>
        </w:rPr>
        <w:t xml:space="preserve"> </w:t>
      </w:r>
      <w:proofErr w:type="spellStart"/>
      <w:r w:rsidRPr="005B296B">
        <w:rPr>
          <w:color w:val="000000" w:themeColor="text1"/>
          <w:sz w:val="20"/>
          <w:szCs w:val="20"/>
          <w:lang w:val="en-US"/>
        </w:rPr>
        <w:t>mutu</w:t>
      </w:r>
      <w:proofErr w:type="spellEnd"/>
      <w:r w:rsidRPr="005B296B">
        <w:rPr>
          <w:color w:val="000000" w:themeColor="text1"/>
          <w:sz w:val="20"/>
          <w:szCs w:val="20"/>
          <w:lang w:val="en-US"/>
        </w:rPr>
        <w:t xml:space="preserve"> </w:t>
      </w:r>
      <w:proofErr w:type="spellStart"/>
      <w:r w:rsidRPr="005B296B">
        <w:rPr>
          <w:color w:val="000000" w:themeColor="text1"/>
          <w:sz w:val="20"/>
          <w:szCs w:val="20"/>
          <w:lang w:val="en-US"/>
        </w:rPr>
        <w:t>pendidikan</w:t>
      </w:r>
      <w:proofErr w:type="spellEnd"/>
      <w:r w:rsidRPr="005B296B">
        <w:rPr>
          <w:color w:val="000000" w:themeColor="text1"/>
          <w:sz w:val="20"/>
          <w:szCs w:val="20"/>
          <w:lang w:val="en-US"/>
        </w:rPr>
        <w:t xml:space="preserve"> di </w:t>
      </w:r>
      <w:proofErr w:type="spellStart"/>
      <w:r w:rsidRPr="005B296B">
        <w:rPr>
          <w:color w:val="000000" w:themeColor="text1"/>
          <w:sz w:val="20"/>
          <w:szCs w:val="20"/>
          <w:lang w:val="en-US"/>
        </w:rPr>
        <w:t>daerahnya</w:t>
      </w:r>
      <w:proofErr w:type="spellEnd"/>
      <w:r w:rsidRPr="005B296B">
        <w:rPr>
          <w:color w:val="000000" w:themeColor="text1"/>
          <w:sz w:val="20"/>
          <w:szCs w:val="20"/>
          <w:lang w:val="en-US"/>
        </w:rPr>
        <w:t xml:space="preserve">, </w:t>
      </w:r>
      <w:proofErr w:type="spellStart"/>
      <w:r w:rsidRPr="005B296B">
        <w:rPr>
          <w:color w:val="000000" w:themeColor="text1"/>
          <w:sz w:val="20"/>
          <w:szCs w:val="20"/>
          <w:lang w:val="en-US"/>
        </w:rPr>
        <w:t>namun</w:t>
      </w:r>
      <w:proofErr w:type="spellEnd"/>
      <w:r w:rsidRPr="005B296B">
        <w:rPr>
          <w:color w:val="000000" w:themeColor="text1"/>
          <w:sz w:val="20"/>
          <w:szCs w:val="20"/>
          <w:lang w:val="en-US"/>
        </w:rPr>
        <w:t xml:space="preserve"> </w:t>
      </w:r>
      <w:proofErr w:type="spellStart"/>
      <w:r w:rsidRPr="005B296B">
        <w:rPr>
          <w:color w:val="000000" w:themeColor="text1"/>
          <w:sz w:val="20"/>
          <w:szCs w:val="20"/>
          <w:lang w:val="en-US"/>
        </w:rPr>
        <w:t>demikian</w:t>
      </w:r>
      <w:proofErr w:type="spellEnd"/>
      <w:r w:rsidRPr="005B296B">
        <w:rPr>
          <w:color w:val="000000" w:themeColor="text1"/>
          <w:sz w:val="20"/>
          <w:szCs w:val="20"/>
          <w:lang w:val="en-US"/>
        </w:rPr>
        <w:t xml:space="preserve"> </w:t>
      </w:r>
      <w:proofErr w:type="spellStart"/>
      <w:r w:rsidRPr="005B296B">
        <w:rPr>
          <w:color w:val="000000" w:themeColor="text1"/>
          <w:sz w:val="20"/>
          <w:szCs w:val="20"/>
          <w:lang w:val="en-US"/>
        </w:rPr>
        <w:t>masih</w:t>
      </w:r>
      <w:proofErr w:type="spellEnd"/>
      <w:r w:rsidRPr="005B296B">
        <w:rPr>
          <w:color w:val="000000" w:themeColor="text1"/>
          <w:sz w:val="20"/>
          <w:szCs w:val="20"/>
          <w:lang w:val="en-US"/>
        </w:rPr>
        <w:t xml:space="preserve"> </w:t>
      </w:r>
      <w:proofErr w:type="spellStart"/>
      <w:r w:rsidRPr="005B296B">
        <w:rPr>
          <w:color w:val="000000" w:themeColor="text1"/>
          <w:sz w:val="20"/>
          <w:szCs w:val="20"/>
          <w:lang w:val="en-US"/>
        </w:rPr>
        <w:t>perlu</w:t>
      </w:r>
      <w:proofErr w:type="spellEnd"/>
      <w:r w:rsidRPr="005B296B">
        <w:rPr>
          <w:color w:val="000000" w:themeColor="text1"/>
          <w:sz w:val="20"/>
          <w:szCs w:val="20"/>
          <w:lang w:val="en-US"/>
        </w:rPr>
        <w:t xml:space="preserve"> </w:t>
      </w:r>
      <w:proofErr w:type="spellStart"/>
      <w:r w:rsidRPr="005B296B">
        <w:rPr>
          <w:color w:val="000000" w:themeColor="text1"/>
          <w:sz w:val="20"/>
          <w:szCs w:val="20"/>
          <w:lang w:val="en-US"/>
        </w:rPr>
        <w:t>adanya</w:t>
      </w:r>
      <w:proofErr w:type="spellEnd"/>
      <w:r w:rsidRPr="005B296B">
        <w:rPr>
          <w:color w:val="000000" w:themeColor="text1"/>
          <w:sz w:val="20"/>
          <w:szCs w:val="20"/>
          <w:lang w:val="en-US"/>
        </w:rPr>
        <w:t xml:space="preserve"> </w:t>
      </w:r>
      <w:proofErr w:type="spellStart"/>
      <w:r w:rsidRPr="005B296B">
        <w:rPr>
          <w:color w:val="000000" w:themeColor="text1"/>
          <w:sz w:val="20"/>
          <w:szCs w:val="20"/>
          <w:lang w:val="en-US"/>
        </w:rPr>
        <w:t>kekuatan</w:t>
      </w:r>
      <w:proofErr w:type="spellEnd"/>
      <w:r w:rsidRPr="005B296B">
        <w:rPr>
          <w:color w:val="000000" w:themeColor="text1"/>
          <w:sz w:val="20"/>
          <w:szCs w:val="20"/>
          <w:lang w:val="en-US"/>
        </w:rPr>
        <w:t xml:space="preserve"> </w:t>
      </w:r>
      <w:proofErr w:type="spellStart"/>
      <w:r w:rsidRPr="005B296B">
        <w:rPr>
          <w:color w:val="000000" w:themeColor="text1"/>
          <w:sz w:val="20"/>
          <w:szCs w:val="20"/>
          <w:lang w:val="en-US"/>
        </w:rPr>
        <w:t>dan</w:t>
      </w:r>
      <w:proofErr w:type="spellEnd"/>
      <w:r w:rsidRPr="005B296B">
        <w:rPr>
          <w:color w:val="000000" w:themeColor="text1"/>
          <w:sz w:val="20"/>
          <w:szCs w:val="20"/>
          <w:lang w:val="en-US"/>
        </w:rPr>
        <w:t xml:space="preserve"> </w:t>
      </w:r>
      <w:proofErr w:type="spellStart"/>
      <w:r w:rsidRPr="005B296B">
        <w:rPr>
          <w:color w:val="000000" w:themeColor="text1"/>
          <w:sz w:val="20"/>
          <w:szCs w:val="20"/>
          <w:lang w:val="en-US"/>
        </w:rPr>
        <w:t>kemauan</w:t>
      </w:r>
      <w:proofErr w:type="spellEnd"/>
      <w:r w:rsidRPr="005B296B">
        <w:rPr>
          <w:color w:val="000000" w:themeColor="text1"/>
          <w:sz w:val="20"/>
          <w:szCs w:val="20"/>
          <w:lang w:val="en-US"/>
        </w:rPr>
        <w:t xml:space="preserve"> </w:t>
      </w:r>
      <w:proofErr w:type="spellStart"/>
      <w:r w:rsidRPr="005B296B">
        <w:rPr>
          <w:color w:val="000000" w:themeColor="text1"/>
          <w:sz w:val="20"/>
          <w:szCs w:val="20"/>
          <w:lang w:val="en-US"/>
        </w:rPr>
        <w:t>ker</w:t>
      </w:r>
      <w:r w:rsidR="001344C8" w:rsidRPr="005B296B">
        <w:rPr>
          <w:color w:val="000000" w:themeColor="text1"/>
          <w:sz w:val="20"/>
          <w:szCs w:val="20"/>
          <w:lang w:val="en-US"/>
        </w:rPr>
        <w:t>as</w:t>
      </w:r>
      <w:proofErr w:type="spellEnd"/>
      <w:r w:rsidR="001344C8" w:rsidRPr="005B296B">
        <w:rPr>
          <w:color w:val="000000" w:themeColor="text1"/>
          <w:sz w:val="20"/>
          <w:szCs w:val="20"/>
          <w:lang w:val="en-US"/>
        </w:rPr>
        <w:t xml:space="preserve"> </w:t>
      </w:r>
      <w:proofErr w:type="spellStart"/>
      <w:r w:rsidR="001344C8" w:rsidRPr="005B296B">
        <w:rPr>
          <w:color w:val="000000" w:themeColor="text1"/>
          <w:sz w:val="20"/>
          <w:szCs w:val="20"/>
          <w:lang w:val="en-US"/>
        </w:rPr>
        <w:t>daerah</w:t>
      </w:r>
      <w:proofErr w:type="spellEnd"/>
      <w:r w:rsidR="001344C8" w:rsidRPr="005B296B">
        <w:rPr>
          <w:color w:val="000000" w:themeColor="text1"/>
          <w:sz w:val="20"/>
          <w:szCs w:val="20"/>
          <w:lang w:val="en-US"/>
        </w:rPr>
        <w:t xml:space="preserve"> </w:t>
      </w:r>
      <w:proofErr w:type="spellStart"/>
      <w:r w:rsidR="001344C8" w:rsidRPr="005B296B">
        <w:rPr>
          <w:color w:val="000000" w:themeColor="text1"/>
          <w:sz w:val="20"/>
          <w:szCs w:val="20"/>
          <w:lang w:val="en-US"/>
        </w:rPr>
        <w:t>pemerintah</w:t>
      </w:r>
      <w:proofErr w:type="spellEnd"/>
      <w:r w:rsidR="001344C8" w:rsidRPr="005B296B">
        <w:rPr>
          <w:color w:val="000000" w:themeColor="text1"/>
          <w:sz w:val="20"/>
          <w:szCs w:val="20"/>
          <w:lang w:val="en-US"/>
        </w:rPr>
        <w:t xml:space="preserve"> </w:t>
      </w:r>
      <w:proofErr w:type="spellStart"/>
      <w:r w:rsidR="001344C8" w:rsidRPr="005B296B">
        <w:rPr>
          <w:color w:val="000000" w:themeColor="text1"/>
          <w:sz w:val="20"/>
          <w:szCs w:val="20"/>
          <w:lang w:val="en-US"/>
        </w:rPr>
        <w:t>Kabupaten</w:t>
      </w:r>
      <w:proofErr w:type="spellEnd"/>
      <w:r w:rsidR="001344C8" w:rsidRPr="005B296B">
        <w:rPr>
          <w:color w:val="000000" w:themeColor="text1"/>
          <w:sz w:val="20"/>
          <w:szCs w:val="20"/>
          <w:lang w:val="en-US"/>
        </w:rPr>
        <w:t xml:space="preserve"> S</w:t>
      </w:r>
      <w:r w:rsidRPr="005B296B">
        <w:rPr>
          <w:color w:val="000000" w:themeColor="text1"/>
          <w:sz w:val="20"/>
          <w:szCs w:val="20"/>
          <w:lang w:val="en-US"/>
        </w:rPr>
        <w:t xml:space="preserve">ambas </w:t>
      </w:r>
      <w:proofErr w:type="spellStart"/>
      <w:r w:rsidRPr="005B296B">
        <w:rPr>
          <w:color w:val="000000" w:themeColor="text1"/>
          <w:sz w:val="20"/>
          <w:szCs w:val="20"/>
          <w:lang w:val="en-US"/>
        </w:rPr>
        <w:t>dalam</w:t>
      </w:r>
      <w:proofErr w:type="spellEnd"/>
      <w:r w:rsidRPr="005B296B">
        <w:rPr>
          <w:color w:val="000000" w:themeColor="text1"/>
          <w:sz w:val="20"/>
          <w:szCs w:val="20"/>
          <w:lang w:val="en-US"/>
        </w:rPr>
        <w:t xml:space="preserve"> </w:t>
      </w:r>
      <w:proofErr w:type="spellStart"/>
      <w:r w:rsidRPr="005B296B">
        <w:rPr>
          <w:color w:val="000000" w:themeColor="text1"/>
          <w:sz w:val="20"/>
          <w:szCs w:val="20"/>
          <w:lang w:val="en-US"/>
        </w:rPr>
        <w:t>meningkatkan</w:t>
      </w:r>
      <w:proofErr w:type="spellEnd"/>
      <w:r w:rsidRPr="005B296B">
        <w:rPr>
          <w:color w:val="000000" w:themeColor="text1"/>
          <w:sz w:val="20"/>
          <w:szCs w:val="20"/>
          <w:lang w:val="en-US"/>
        </w:rPr>
        <w:t xml:space="preserve"> </w:t>
      </w:r>
      <w:proofErr w:type="spellStart"/>
      <w:r w:rsidRPr="005B296B">
        <w:rPr>
          <w:color w:val="000000" w:themeColor="text1"/>
          <w:sz w:val="20"/>
          <w:szCs w:val="20"/>
          <w:lang w:val="en-US"/>
        </w:rPr>
        <w:t>mutu</w:t>
      </w:r>
      <w:proofErr w:type="spellEnd"/>
      <w:r w:rsidRPr="005B296B">
        <w:rPr>
          <w:color w:val="000000" w:themeColor="text1"/>
          <w:sz w:val="20"/>
          <w:szCs w:val="20"/>
          <w:lang w:val="en-US"/>
        </w:rPr>
        <w:t xml:space="preserve"> </w:t>
      </w:r>
      <w:proofErr w:type="spellStart"/>
      <w:r w:rsidRPr="005B296B">
        <w:rPr>
          <w:color w:val="000000" w:themeColor="text1"/>
          <w:sz w:val="20"/>
          <w:szCs w:val="20"/>
          <w:lang w:val="en-US"/>
        </w:rPr>
        <w:t>Pendidikan</w:t>
      </w:r>
      <w:proofErr w:type="spellEnd"/>
      <w:r w:rsidRPr="005B296B">
        <w:rPr>
          <w:color w:val="000000" w:themeColor="text1"/>
          <w:sz w:val="20"/>
          <w:szCs w:val="20"/>
          <w:lang w:val="en-US"/>
        </w:rPr>
        <w:t xml:space="preserve">. Ada </w:t>
      </w:r>
      <w:proofErr w:type="spellStart"/>
      <w:r w:rsidRPr="005B296B">
        <w:rPr>
          <w:color w:val="000000" w:themeColor="text1"/>
          <w:sz w:val="20"/>
          <w:szCs w:val="20"/>
          <w:lang w:val="en-US"/>
        </w:rPr>
        <w:t>tiga</w:t>
      </w:r>
      <w:proofErr w:type="spellEnd"/>
      <w:r w:rsidRPr="005B296B">
        <w:rPr>
          <w:color w:val="000000" w:themeColor="text1"/>
          <w:sz w:val="20"/>
          <w:szCs w:val="20"/>
          <w:lang w:val="en-US"/>
        </w:rPr>
        <w:t xml:space="preserve"> </w:t>
      </w:r>
      <w:proofErr w:type="spellStart"/>
      <w:r w:rsidRPr="005B296B">
        <w:rPr>
          <w:color w:val="000000" w:themeColor="text1"/>
          <w:sz w:val="20"/>
          <w:szCs w:val="20"/>
          <w:lang w:val="en-US"/>
        </w:rPr>
        <w:t>kebijakan</w:t>
      </w:r>
      <w:proofErr w:type="spellEnd"/>
      <w:r w:rsidRPr="005B296B">
        <w:rPr>
          <w:color w:val="000000" w:themeColor="text1"/>
          <w:sz w:val="20"/>
          <w:szCs w:val="20"/>
          <w:lang w:val="en-US"/>
        </w:rPr>
        <w:t xml:space="preserve"> </w:t>
      </w:r>
      <w:proofErr w:type="spellStart"/>
      <w:r w:rsidRPr="005B296B">
        <w:rPr>
          <w:color w:val="000000" w:themeColor="text1"/>
          <w:sz w:val="20"/>
          <w:szCs w:val="20"/>
          <w:lang w:val="en-US"/>
        </w:rPr>
        <w:t>besar</w:t>
      </w:r>
      <w:proofErr w:type="spellEnd"/>
      <w:r w:rsidRPr="005B296B">
        <w:rPr>
          <w:color w:val="000000" w:themeColor="text1"/>
          <w:sz w:val="20"/>
          <w:szCs w:val="20"/>
          <w:lang w:val="en-US"/>
        </w:rPr>
        <w:t xml:space="preserve"> yang </w:t>
      </w:r>
      <w:proofErr w:type="spellStart"/>
      <w:r w:rsidRPr="005B296B">
        <w:rPr>
          <w:color w:val="000000" w:themeColor="text1"/>
          <w:sz w:val="20"/>
          <w:szCs w:val="20"/>
          <w:lang w:val="en-US"/>
        </w:rPr>
        <w:t>mengatur</w:t>
      </w:r>
      <w:proofErr w:type="spellEnd"/>
      <w:r w:rsidRPr="005B296B">
        <w:rPr>
          <w:color w:val="000000" w:themeColor="text1"/>
          <w:sz w:val="20"/>
          <w:szCs w:val="20"/>
          <w:lang w:val="en-US"/>
        </w:rPr>
        <w:t xml:space="preserve"> </w:t>
      </w:r>
      <w:proofErr w:type="spellStart"/>
      <w:r w:rsidRPr="005B296B">
        <w:rPr>
          <w:color w:val="000000" w:themeColor="text1"/>
          <w:sz w:val="20"/>
          <w:szCs w:val="20"/>
          <w:lang w:val="en-US"/>
        </w:rPr>
        <w:t>tentang</w:t>
      </w:r>
      <w:proofErr w:type="spellEnd"/>
      <w:r w:rsidRPr="005B296B">
        <w:rPr>
          <w:color w:val="000000" w:themeColor="text1"/>
          <w:sz w:val="20"/>
          <w:szCs w:val="20"/>
          <w:lang w:val="en-US"/>
        </w:rPr>
        <w:t xml:space="preserve"> </w:t>
      </w:r>
      <w:proofErr w:type="spellStart"/>
      <w:r w:rsidRPr="005B296B">
        <w:rPr>
          <w:color w:val="000000" w:themeColor="text1"/>
          <w:sz w:val="20"/>
          <w:szCs w:val="20"/>
          <w:lang w:val="en-US"/>
        </w:rPr>
        <w:t>kebijakan</w:t>
      </w:r>
      <w:proofErr w:type="spellEnd"/>
      <w:r w:rsidRPr="005B296B">
        <w:rPr>
          <w:color w:val="000000" w:themeColor="text1"/>
          <w:sz w:val="20"/>
          <w:szCs w:val="20"/>
          <w:lang w:val="en-US"/>
        </w:rPr>
        <w:t xml:space="preserve"> </w:t>
      </w:r>
      <w:proofErr w:type="spellStart"/>
      <w:r w:rsidR="001344C8" w:rsidRPr="005B296B">
        <w:rPr>
          <w:color w:val="000000" w:themeColor="text1"/>
          <w:sz w:val="20"/>
          <w:szCs w:val="20"/>
          <w:lang w:val="en-US"/>
        </w:rPr>
        <w:t>pendidikan</w:t>
      </w:r>
      <w:proofErr w:type="spellEnd"/>
      <w:r w:rsidR="001344C8" w:rsidRPr="005B296B">
        <w:rPr>
          <w:color w:val="000000" w:themeColor="text1"/>
          <w:sz w:val="20"/>
          <w:szCs w:val="20"/>
          <w:lang w:val="en-US"/>
        </w:rPr>
        <w:t xml:space="preserve">, </w:t>
      </w:r>
      <w:r w:rsidRPr="005B296B">
        <w:rPr>
          <w:color w:val="000000" w:themeColor="text1"/>
          <w:sz w:val="20"/>
          <w:szCs w:val="20"/>
          <w:lang w:val="en-US"/>
        </w:rPr>
        <w:t xml:space="preserve">yang </w:t>
      </w:r>
      <w:proofErr w:type="spellStart"/>
      <w:r w:rsidRPr="005B296B">
        <w:rPr>
          <w:i/>
          <w:color w:val="000000" w:themeColor="text1"/>
          <w:sz w:val="20"/>
          <w:szCs w:val="20"/>
          <w:lang w:val="en-US"/>
        </w:rPr>
        <w:t>pertama</w:t>
      </w:r>
      <w:proofErr w:type="spellEnd"/>
      <w:r w:rsidRPr="005B296B">
        <w:rPr>
          <w:color w:val="000000" w:themeColor="text1"/>
          <w:sz w:val="20"/>
          <w:szCs w:val="20"/>
          <w:lang w:val="en-US"/>
        </w:rPr>
        <w:t xml:space="preserve"> </w:t>
      </w:r>
      <w:proofErr w:type="spellStart"/>
      <w:r w:rsidRPr="005B296B">
        <w:rPr>
          <w:color w:val="000000" w:themeColor="text1"/>
          <w:sz w:val="20"/>
          <w:szCs w:val="20"/>
          <w:lang w:val="en-US"/>
        </w:rPr>
        <w:t>adalah</w:t>
      </w:r>
      <w:proofErr w:type="spellEnd"/>
      <w:r w:rsidRPr="005B296B">
        <w:rPr>
          <w:color w:val="000000" w:themeColor="text1"/>
          <w:sz w:val="20"/>
          <w:szCs w:val="20"/>
          <w:lang w:val="en-US"/>
        </w:rPr>
        <w:t xml:space="preserve"> UU No</w:t>
      </w:r>
      <w:r w:rsidR="001344C8" w:rsidRPr="005B296B">
        <w:rPr>
          <w:color w:val="000000" w:themeColor="text1"/>
          <w:sz w:val="20"/>
          <w:szCs w:val="20"/>
          <w:lang w:val="en-US"/>
        </w:rPr>
        <w:t>.</w:t>
      </w:r>
      <w:r w:rsidRPr="005B296B">
        <w:rPr>
          <w:color w:val="000000" w:themeColor="text1"/>
          <w:sz w:val="20"/>
          <w:szCs w:val="20"/>
          <w:lang w:val="en-US"/>
        </w:rPr>
        <w:t xml:space="preserve"> 23 </w:t>
      </w:r>
      <w:proofErr w:type="spellStart"/>
      <w:r w:rsidRPr="005B296B">
        <w:rPr>
          <w:color w:val="000000" w:themeColor="text1"/>
          <w:sz w:val="20"/>
          <w:szCs w:val="20"/>
          <w:lang w:val="en-US"/>
        </w:rPr>
        <w:t>tahun</w:t>
      </w:r>
      <w:proofErr w:type="spellEnd"/>
      <w:r w:rsidRPr="005B296B">
        <w:rPr>
          <w:color w:val="000000" w:themeColor="text1"/>
          <w:sz w:val="20"/>
          <w:szCs w:val="20"/>
          <w:lang w:val="en-US"/>
        </w:rPr>
        <w:t xml:space="preserve"> 2014 </w:t>
      </w:r>
      <w:proofErr w:type="spellStart"/>
      <w:r w:rsidRPr="005B296B">
        <w:rPr>
          <w:color w:val="000000" w:themeColor="text1"/>
          <w:sz w:val="20"/>
          <w:szCs w:val="20"/>
          <w:lang w:val="en-US"/>
        </w:rPr>
        <w:t>tentang</w:t>
      </w:r>
      <w:proofErr w:type="spellEnd"/>
      <w:r w:rsidRPr="005B296B">
        <w:rPr>
          <w:color w:val="000000" w:themeColor="text1"/>
          <w:sz w:val="20"/>
          <w:szCs w:val="20"/>
          <w:lang w:val="en-US"/>
        </w:rPr>
        <w:t xml:space="preserve"> </w:t>
      </w:r>
      <w:r w:rsidRPr="005B296B">
        <w:rPr>
          <w:color w:val="000000" w:themeColor="text1"/>
          <w:sz w:val="20"/>
          <w:szCs w:val="20"/>
        </w:rPr>
        <w:t xml:space="preserve">Pemerintah </w:t>
      </w:r>
      <w:r w:rsidRPr="005B296B">
        <w:rPr>
          <w:color w:val="000000" w:themeColor="text1"/>
          <w:sz w:val="20"/>
          <w:szCs w:val="20"/>
          <w:lang w:val="en-US"/>
        </w:rPr>
        <w:t>Daerah</w:t>
      </w:r>
      <w:r w:rsidRPr="005B296B">
        <w:rPr>
          <w:color w:val="000000" w:themeColor="text1"/>
          <w:sz w:val="20"/>
          <w:szCs w:val="20"/>
        </w:rPr>
        <w:t xml:space="preserve">, </w:t>
      </w:r>
      <w:proofErr w:type="spellStart"/>
      <w:r w:rsidRPr="005B296B">
        <w:rPr>
          <w:i/>
          <w:color w:val="000000" w:themeColor="text1"/>
          <w:sz w:val="20"/>
          <w:szCs w:val="20"/>
          <w:lang w:val="en-US"/>
        </w:rPr>
        <w:t>kedua</w:t>
      </w:r>
      <w:proofErr w:type="spellEnd"/>
      <w:r w:rsidR="001344C8" w:rsidRPr="005B296B">
        <w:rPr>
          <w:color w:val="000000" w:themeColor="text1"/>
          <w:sz w:val="20"/>
          <w:szCs w:val="20"/>
          <w:lang w:val="en-US"/>
        </w:rPr>
        <w:t>, UU N</w:t>
      </w:r>
      <w:r w:rsidRPr="005B296B">
        <w:rPr>
          <w:color w:val="000000" w:themeColor="text1"/>
          <w:sz w:val="20"/>
          <w:szCs w:val="20"/>
          <w:lang w:val="en-US"/>
        </w:rPr>
        <w:t xml:space="preserve">o 20 </w:t>
      </w:r>
      <w:proofErr w:type="spellStart"/>
      <w:r w:rsidRPr="005B296B">
        <w:rPr>
          <w:color w:val="000000" w:themeColor="text1"/>
          <w:sz w:val="20"/>
          <w:szCs w:val="20"/>
          <w:lang w:val="en-US"/>
        </w:rPr>
        <w:t>tahun</w:t>
      </w:r>
      <w:proofErr w:type="spellEnd"/>
      <w:r w:rsidRPr="005B296B">
        <w:rPr>
          <w:color w:val="000000" w:themeColor="text1"/>
          <w:sz w:val="20"/>
          <w:szCs w:val="20"/>
          <w:lang w:val="en-US"/>
        </w:rPr>
        <w:t xml:space="preserve"> 2003 </w:t>
      </w:r>
      <w:proofErr w:type="spellStart"/>
      <w:r w:rsidRPr="005B296B">
        <w:rPr>
          <w:color w:val="000000" w:themeColor="text1"/>
          <w:sz w:val="20"/>
          <w:szCs w:val="20"/>
          <w:lang w:val="en-US"/>
        </w:rPr>
        <w:t>tentang</w:t>
      </w:r>
      <w:proofErr w:type="spellEnd"/>
      <w:r w:rsidRPr="005B296B">
        <w:rPr>
          <w:color w:val="000000" w:themeColor="text1"/>
          <w:sz w:val="20"/>
          <w:szCs w:val="20"/>
          <w:lang w:val="en-US"/>
        </w:rPr>
        <w:t xml:space="preserve"> </w:t>
      </w:r>
      <w:proofErr w:type="spellStart"/>
      <w:r w:rsidRPr="005B296B">
        <w:rPr>
          <w:color w:val="000000" w:themeColor="text1"/>
          <w:sz w:val="20"/>
          <w:szCs w:val="20"/>
          <w:lang w:val="en-US"/>
        </w:rPr>
        <w:t>Si</w:t>
      </w:r>
      <w:r w:rsidR="001344C8" w:rsidRPr="005B296B">
        <w:rPr>
          <w:color w:val="000000" w:themeColor="text1"/>
          <w:sz w:val="20"/>
          <w:szCs w:val="20"/>
          <w:lang w:val="en-US"/>
        </w:rPr>
        <w:t>s</w:t>
      </w:r>
      <w:r w:rsidRPr="005B296B">
        <w:rPr>
          <w:color w:val="000000" w:themeColor="text1"/>
          <w:sz w:val="20"/>
          <w:szCs w:val="20"/>
          <w:lang w:val="en-US"/>
        </w:rPr>
        <w:t>tem</w:t>
      </w:r>
      <w:proofErr w:type="spellEnd"/>
      <w:r w:rsidRPr="005B296B">
        <w:rPr>
          <w:color w:val="000000" w:themeColor="text1"/>
          <w:sz w:val="20"/>
          <w:szCs w:val="20"/>
          <w:lang w:val="en-US"/>
        </w:rPr>
        <w:t xml:space="preserve"> </w:t>
      </w:r>
      <w:proofErr w:type="spellStart"/>
      <w:r w:rsidRPr="005B296B">
        <w:rPr>
          <w:color w:val="000000" w:themeColor="text1"/>
          <w:sz w:val="20"/>
          <w:szCs w:val="20"/>
          <w:lang w:val="en-US"/>
        </w:rPr>
        <w:t>Pendidikan</w:t>
      </w:r>
      <w:proofErr w:type="spellEnd"/>
      <w:r w:rsidRPr="005B296B">
        <w:rPr>
          <w:color w:val="000000" w:themeColor="text1"/>
          <w:sz w:val="20"/>
          <w:szCs w:val="20"/>
          <w:lang w:val="en-US"/>
        </w:rPr>
        <w:t xml:space="preserve"> Nasional</w:t>
      </w:r>
      <w:r w:rsidR="001344C8" w:rsidRPr="005B296B">
        <w:rPr>
          <w:color w:val="000000" w:themeColor="text1"/>
          <w:sz w:val="20"/>
          <w:szCs w:val="20"/>
          <w:lang w:val="en-US"/>
        </w:rPr>
        <w:t>,</w:t>
      </w:r>
      <w:r w:rsidRPr="005B296B">
        <w:rPr>
          <w:color w:val="000000" w:themeColor="text1"/>
          <w:sz w:val="20"/>
          <w:szCs w:val="20"/>
          <w:lang w:val="en-US"/>
        </w:rPr>
        <w:t xml:space="preserve"> </w:t>
      </w:r>
      <w:proofErr w:type="spellStart"/>
      <w:r w:rsidR="001344C8" w:rsidRPr="005B296B">
        <w:rPr>
          <w:color w:val="000000" w:themeColor="text1"/>
          <w:sz w:val="20"/>
          <w:szCs w:val="20"/>
          <w:lang w:val="en-US"/>
        </w:rPr>
        <w:t>dimana</w:t>
      </w:r>
      <w:proofErr w:type="spellEnd"/>
      <w:r w:rsidR="001344C8" w:rsidRPr="005B296B">
        <w:rPr>
          <w:color w:val="000000" w:themeColor="text1"/>
          <w:sz w:val="20"/>
          <w:szCs w:val="20"/>
          <w:lang w:val="en-US"/>
        </w:rPr>
        <w:t xml:space="preserve"> </w:t>
      </w:r>
      <w:proofErr w:type="spellStart"/>
      <w:r w:rsidR="001344C8" w:rsidRPr="005B296B">
        <w:rPr>
          <w:color w:val="000000" w:themeColor="text1"/>
          <w:sz w:val="20"/>
          <w:szCs w:val="20"/>
          <w:lang w:val="en-US"/>
        </w:rPr>
        <w:t>dapat</w:t>
      </w:r>
      <w:proofErr w:type="spellEnd"/>
      <w:r w:rsidR="001344C8" w:rsidRPr="005B296B">
        <w:rPr>
          <w:color w:val="000000" w:themeColor="text1"/>
          <w:sz w:val="20"/>
          <w:szCs w:val="20"/>
          <w:lang w:val="en-US"/>
        </w:rPr>
        <w:t xml:space="preserve"> </w:t>
      </w:r>
      <w:proofErr w:type="spellStart"/>
      <w:r w:rsidR="001344C8" w:rsidRPr="005B296B">
        <w:rPr>
          <w:color w:val="000000" w:themeColor="text1"/>
          <w:sz w:val="20"/>
          <w:szCs w:val="20"/>
          <w:lang w:val="en-US"/>
        </w:rPr>
        <w:t>disimpulkan</w:t>
      </w:r>
      <w:proofErr w:type="spellEnd"/>
      <w:r w:rsidR="001344C8" w:rsidRPr="005B296B">
        <w:rPr>
          <w:color w:val="000000" w:themeColor="text1"/>
          <w:sz w:val="20"/>
          <w:szCs w:val="20"/>
          <w:lang w:val="en-US"/>
        </w:rPr>
        <w:t xml:space="preserve"> </w:t>
      </w:r>
      <w:proofErr w:type="spellStart"/>
      <w:r w:rsidR="001344C8" w:rsidRPr="005B296B">
        <w:rPr>
          <w:color w:val="000000" w:themeColor="text1"/>
          <w:sz w:val="20"/>
          <w:szCs w:val="20"/>
          <w:lang w:val="en-US"/>
        </w:rPr>
        <w:t>bahwa</w:t>
      </w:r>
      <w:proofErr w:type="spellEnd"/>
      <w:r w:rsidR="001344C8" w:rsidRPr="005B296B">
        <w:rPr>
          <w:color w:val="000000" w:themeColor="text1"/>
          <w:sz w:val="20"/>
          <w:szCs w:val="20"/>
          <w:lang w:val="en-US"/>
        </w:rPr>
        <w:t xml:space="preserve"> </w:t>
      </w:r>
      <w:proofErr w:type="spellStart"/>
      <w:r w:rsidRPr="005B296B">
        <w:rPr>
          <w:color w:val="000000" w:themeColor="text1"/>
          <w:sz w:val="20"/>
          <w:szCs w:val="20"/>
          <w:lang w:val="en-US"/>
        </w:rPr>
        <w:t>pemerintah</w:t>
      </w:r>
      <w:proofErr w:type="spellEnd"/>
      <w:r w:rsidRPr="005B296B">
        <w:rPr>
          <w:color w:val="000000" w:themeColor="text1"/>
          <w:sz w:val="20"/>
          <w:szCs w:val="20"/>
          <w:lang w:val="en-US"/>
        </w:rPr>
        <w:t xml:space="preserve"> </w:t>
      </w:r>
      <w:proofErr w:type="spellStart"/>
      <w:r w:rsidRPr="005B296B">
        <w:rPr>
          <w:color w:val="000000" w:themeColor="text1"/>
          <w:sz w:val="20"/>
          <w:szCs w:val="20"/>
          <w:lang w:val="en-US"/>
        </w:rPr>
        <w:t>propinsi</w:t>
      </w:r>
      <w:proofErr w:type="spellEnd"/>
      <w:r w:rsidRPr="005B296B">
        <w:rPr>
          <w:color w:val="000000" w:themeColor="text1"/>
          <w:sz w:val="20"/>
          <w:szCs w:val="20"/>
          <w:lang w:val="en-US"/>
        </w:rPr>
        <w:t xml:space="preserve"> </w:t>
      </w:r>
      <w:proofErr w:type="spellStart"/>
      <w:r w:rsidRPr="005B296B">
        <w:rPr>
          <w:color w:val="000000" w:themeColor="text1"/>
          <w:sz w:val="20"/>
          <w:szCs w:val="20"/>
          <w:lang w:val="en-US"/>
        </w:rPr>
        <w:t>berwenang</w:t>
      </w:r>
      <w:proofErr w:type="spellEnd"/>
      <w:r w:rsidRPr="005B296B">
        <w:rPr>
          <w:color w:val="000000" w:themeColor="text1"/>
          <w:sz w:val="20"/>
          <w:szCs w:val="20"/>
          <w:lang w:val="en-US"/>
        </w:rPr>
        <w:t xml:space="preserve"> </w:t>
      </w:r>
      <w:proofErr w:type="spellStart"/>
      <w:r w:rsidRPr="005B296B">
        <w:rPr>
          <w:color w:val="000000" w:themeColor="text1"/>
          <w:sz w:val="20"/>
          <w:szCs w:val="20"/>
          <w:lang w:val="en-US"/>
        </w:rPr>
        <w:t>dalam</w:t>
      </w:r>
      <w:proofErr w:type="spellEnd"/>
      <w:r w:rsidRPr="005B296B">
        <w:rPr>
          <w:color w:val="000000" w:themeColor="text1"/>
          <w:sz w:val="20"/>
          <w:szCs w:val="20"/>
          <w:lang w:val="en-US"/>
        </w:rPr>
        <w:t xml:space="preserve"> </w:t>
      </w:r>
      <w:proofErr w:type="spellStart"/>
      <w:r w:rsidRPr="005B296B">
        <w:rPr>
          <w:color w:val="000000" w:themeColor="text1"/>
          <w:sz w:val="20"/>
          <w:szCs w:val="20"/>
          <w:lang w:val="en-US"/>
        </w:rPr>
        <w:t>mengatur</w:t>
      </w:r>
      <w:proofErr w:type="spellEnd"/>
      <w:r w:rsidRPr="005B296B">
        <w:rPr>
          <w:color w:val="000000" w:themeColor="text1"/>
          <w:sz w:val="20"/>
          <w:szCs w:val="20"/>
          <w:lang w:val="en-US"/>
        </w:rPr>
        <w:t xml:space="preserve"> </w:t>
      </w:r>
      <w:proofErr w:type="spellStart"/>
      <w:r w:rsidRPr="005B296B">
        <w:rPr>
          <w:color w:val="000000" w:themeColor="text1"/>
          <w:sz w:val="20"/>
          <w:szCs w:val="20"/>
          <w:lang w:val="en-US"/>
        </w:rPr>
        <w:t>d</w:t>
      </w:r>
      <w:r w:rsidR="001344C8" w:rsidRPr="005B296B">
        <w:rPr>
          <w:color w:val="000000" w:themeColor="text1"/>
          <w:sz w:val="20"/>
          <w:szCs w:val="20"/>
          <w:lang w:val="en-US"/>
        </w:rPr>
        <w:t>an</w:t>
      </w:r>
      <w:proofErr w:type="spellEnd"/>
      <w:r w:rsidR="001344C8" w:rsidRPr="005B296B">
        <w:rPr>
          <w:color w:val="000000" w:themeColor="text1"/>
          <w:sz w:val="20"/>
          <w:szCs w:val="20"/>
          <w:lang w:val="en-US"/>
        </w:rPr>
        <w:t xml:space="preserve"> </w:t>
      </w:r>
      <w:proofErr w:type="spellStart"/>
      <w:r w:rsidR="001344C8" w:rsidRPr="005B296B">
        <w:rPr>
          <w:color w:val="000000" w:themeColor="text1"/>
          <w:sz w:val="20"/>
          <w:szCs w:val="20"/>
          <w:lang w:val="en-US"/>
        </w:rPr>
        <w:t>mengelola</w:t>
      </w:r>
      <w:proofErr w:type="spellEnd"/>
      <w:r w:rsidR="001344C8" w:rsidRPr="005B296B">
        <w:rPr>
          <w:color w:val="000000" w:themeColor="text1"/>
          <w:sz w:val="20"/>
          <w:szCs w:val="20"/>
          <w:lang w:val="en-US"/>
        </w:rPr>
        <w:t xml:space="preserve"> </w:t>
      </w:r>
      <w:proofErr w:type="spellStart"/>
      <w:r w:rsidR="001344C8" w:rsidRPr="005B296B">
        <w:rPr>
          <w:color w:val="000000" w:themeColor="text1"/>
          <w:sz w:val="20"/>
          <w:szCs w:val="20"/>
          <w:lang w:val="en-US"/>
        </w:rPr>
        <w:t>pendidikan</w:t>
      </w:r>
      <w:proofErr w:type="spellEnd"/>
      <w:r w:rsidR="001344C8" w:rsidRPr="005B296B">
        <w:rPr>
          <w:color w:val="000000" w:themeColor="text1"/>
          <w:sz w:val="20"/>
          <w:szCs w:val="20"/>
          <w:lang w:val="en-US"/>
        </w:rPr>
        <w:t xml:space="preserve"> </w:t>
      </w:r>
      <w:proofErr w:type="spellStart"/>
      <w:r w:rsidR="001344C8" w:rsidRPr="005B296B">
        <w:rPr>
          <w:color w:val="000000" w:themeColor="text1"/>
          <w:sz w:val="20"/>
          <w:szCs w:val="20"/>
          <w:lang w:val="en-US"/>
        </w:rPr>
        <w:t>atas</w:t>
      </w:r>
      <w:proofErr w:type="spellEnd"/>
      <w:r w:rsidR="001344C8" w:rsidRPr="005B296B">
        <w:rPr>
          <w:color w:val="000000" w:themeColor="text1"/>
          <w:sz w:val="20"/>
          <w:szCs w:val="20"/>
          <w:lang w:val="en-US"/>
        </w:rPr>
        <w:t xml:space="preserve"> </w:t>
      </w:r>
      <w:proofErr w:type="spellStart"/>
      <w:r w:rsidR="001344C8" w:rsidRPr="005B296B">
        <w:rPr>
          <w:color w:val="000000" w:themeColor="text1"/>
          <w:sz w:val="20"/>
          <w:szCs w:val="20"/>
          <w:lang w:val="en-US"/>
        </w:rPr>
        <w:t>se</w:t>
      </w:r>
      <w:r w:rsidRPr="005B296B">
        <w:rPr>
          <w:color w:val="000000" w:themeColor="text1"/>
          <w:sz w:val="20"/>
          <w:szCs w:val="20"/>
          <w:lang w:val="en-US"/>
        </w:rPr>
        <w:t>dangkan</w:t>
      </w:r>
      <w:proofErr w:type="spellEnd"/>
      <w:r w:rsidRPr="005B296B">
        <w:rPr>
          <w:color w:val="000000" w:themeColor="text1"/>
          <w:sz w:val="20"/>
          <w:szCs w:val="20"/>
          <w:lang w:val="en-US"/>
        </w:rPr>
        <w:t xml:space="preserve"> </w:t>
      </w:r>
      <w:proofErr w:type="spellStart"/>
      <w:r w:rsidRPr="005B296B">
        <w:rPr>
          <w:color w:val="000000" w:themeColor="text1"/>
          <w:sz w:val="20"/>
          <w:szCs w:val="20"/>
          <w:lang w:val="en-US"/>
        </w:rPr>
        <w:t>pemerintah</w:t>
      </w:r>
      <w:proofErr w:type="spellEnd"/>
      <w:r w:rsidRPr="005B296B">
        <w:rPr>
          <w:color w:val="000000" w:themeColor="text1"/>
          <w:sz w:val="20"/>
          <w:szCs w:val="20"/>
          <w:lang w:val="en-US"/>
        </w:rPr>
        <w:t xml:space="preserve"> </w:t>
      </w:r>
      <w:proofErr w:type="spellStart"/>
      <w:r w:rsidRPr="005B296B">
        <w:rPr>
          <w:color w:val="000000" w:themeColor="text1"/>
          <w:sz w:val="20"/>
          <w:szCs w:val="20"/>
          <w:lang w:val="en-US"/>
        </w:rPr>
        <w:t>daerah</w:t>
      </w:r>
      <w:proofErr w:type="spellEnd"/>
      <w:r w:rsidRPr="005B296B">
        <w:rPr>
          <w:color w:val="000000" w:themeColor="text1"/>
          <w:sz w:val="20"/>
          <w:szCs w:val="20"/>
          <w:lang w:val="en-US"/>
        </w:rPr>
        <w:t xml:space="preserve"> </w:t>
      </w:r>
      <w:proofErr w:type="spellStart"/>
      <w:r w:rsidRPr="005B296B">
        <w:rPr>
          <w:color w:val="000000" w:themeColor="text1"/>
          <w:sz w:val="20"/>
          <w:szCs w:val="20"/>
          <w:lang w:val="en-US"/>
        </w:rPr>
        <w:t>be</w:t>
      </w:r>
      <w:r w:rsidR="001344C8" w:rsidRPr="005B296B">
        <w:rPr>
          <w:color w:val="000000" w:themeColor="text1"/>
          <w:sz w:val="20"/>
          <w:szCs w:val="20"/>
          <w:lang w:val="en-US"/>
        </w:rPr>
        <w:t>rwenang</w:t>
      </w:r>
      <w:proofErr w:type="spellEnd"/>
      <w:r w:rsidR="001344C8" w:rsidRPr="005B296B">
        <w:rPr>
          <w:color w:val="000000" w:themeColor="text1"/>
          <w:sz w:val="20"/>
          <w:szCs w:val="20"/>
          <w:lang w:val="en-US"/>
        </w:rPr>
        <w:t xml:space="preserve"> </w:t>
      </w:r>
      <w:proofErr w:type="spellStart"/>
      <w:r w:rsidR="001344C8" w:rsidRPr="005B296B">
        <w:rPr>
          <w:color w:val="000000" w:themeColor="text1"/>
          <w:sz w:val="20"/>
          <w:szCs w:val="20"/>
          <w:lang w:val="en-US"/>
        </w:rPr>
        <w:t>mengatur</w:t>
      </w:r>
      <w:proofErr w:type="spellEnd"/>
      <w:r w:rsidR="001344C8" w:rsidRPr="005B296B">
        <w:rPr>
          <w:color w:val="000000" w:themeColor="text1"/>
          <w:sz w:val="20"/>
          <w:szCs w:val="20"/>
          <w:lang w:val="en-US"/>
        </w:rPr>
        <w:t xml:space="preserve"> </w:t>
      </w:r>
      <w:proofErr w:type="spellStart"/>
      <w:r w:rsidR="001344C8" w:rsidRPr="005B296B">
        <w:rPr>
          <w:color w:val="000000" w:themeColor="text1"/>
          <w:sz w:val="20"/>
          <w:szCs w:val="20"/>
          <w:lang w:val="en-US"/>
        </w:rPr>
        <w:t>dan</w:t>
      </w:r>
      <w:proofErr w:type="spellEnd"/>
      <w:r w:rsidR="001344C8" w:rsidRPr="005B296B">
        <w:rPr>
          <w:color w:val="000000" w:themeColor="text1"/>
          <w:sz w:val="20"/>
          <w:szCs w:val="20"/>
          <w:lang w:val="en-US"/>
        </w:rPr>
        <w:t xml:space="preserve"> </w:t>
      </w:r>
      <w:proofErr w:type="spellStart"/>
      <w:r w:rsidR="001344C8" w:rsidRPr="005B296B">
        <w:rPr>
          <w:color w:val="000000" w:themeColor="text1"/>
          <w:sz w:val="20"/>
          <w:szCs w:val="20"/>
          <w:lang w:val="en-US"/>
        </w:rPr>
        <w:t>mengelola</w:t>
      </w:r>
      <w:proofErr w:type="spellEnd"/>
      <w:r w:rsidR="001344C8" w:rsidRPr="005B296B">
        <w:rPr>
          <w:color w:val="000000" w:themeColor="text1"/>
          <w:sz w:val="20"/>
          <w:szCs w:val="20"/>
          <w:lang w:val="en-US"/>
        </w:rPr>
        <w:t xml:space="preserve"> </w:t>
      </w:r>
      <w:proofErr w:type="spellStart"/>
      <w:r w:rsidR="001344C8" w:rsidRPr="005B296B">
        <w:rPr>
          <w:color w:val="000000" w:themeColor="text1"/>
          <w:sz w:val="20"/>
          <w:szCs w:val="20"/>
          <w:lang w:val="en-US"/>
        </w:rPr>
        <w:t>p</w:t>
      </w:r>
      <w:r w:rsidRPr="005B296B">
        <w:rPr>
          <w:color w:val="000000" w:themeColor="text1"/>
          <w:sz w:val="20"/>
          <w:szCs w:val="20"/>
          <w:lang w:val="en-US"/>
        </w:rPr>
        <w:t>endidikan</w:t>
      </w:r>
      <w:proofErr w:type="spellEnd"/>
      <w:r w:rsidRPr="005B296B">
        <w:rPr>
          <w:color w:val="000000" w:themeColor="text1"/>
          <w:sz w:val="20"/>
          <w:szCs w:val="20"/>
          <w:lang w:val="en-US"/>
        </w:rPr>
        <w:t xml:space="preserve"> </w:t>
      </w:r>
      <w:proofErr w:type="spellStart"/>
      <w:r w:rsidRPr="005B296B">
        <w:rPr>
          <w:color w:val="000000" w:themeColor="text1"/>
          <w:sz w:val="20"/>
          <w:szCs w:val="20"/>
          <w:lang w:val="en-US"/>
        </w:rPr>
        <w:t>men</w:t>
      </w:r>
      <w:r w:rsidR="001344C8" w:rsidRPr="005B296B">
        <w:rPr>
          <w:color w:val="000000" w:themeColor="text1"/>
          <w:sz w:val="20"/>
          <w:szCs w:val="20"/>
          <w:lang w:val="en-US"/>
        </w:rPr>
        <w:t>en</w:t>
      </w:r>
      <w:r w:rsidRPr="005B296B">
        <w:rPr>
          <w:color w:val="000000" w:themeColor="text1"/>
          <w:sz w:val="20"/>
          <w:szCs w:val="20"/>
          <w:lang w:val="en-US"/>
        </w:rPr>
        <w:t>gah</w:t>
      </w:r>
      <w:proofErr w:type="spellEnd"/>
      <w:r w:rsidRPr="005B296B">
        <w:rPr>
          <w:color w:val="000000" w:themeColor="text1"/>
          <w:sz w:val="20"/>
          <w:szCs w:val="20"/>
          <w:lang w:val="en-US"/>
        </w:rPr>
        <w:t xml:space="preserve"> </w:t>
      </w:r>
      <w:proofErr w:type="spellStart"/>
      <w:r w:rsidRPr="005B296B">
        <w:rPr>
          <w:color w:val="000000" w:themeColor="text1"/>
          <w:sz w:val="20"/>
          <w:szCs w:val="20"/>
          <w:lang w:val="en-US"/>
        </w:rPr>
        <w:t>dan</w:t>
      </w:r>
      <w:proofErr w:type="spellEnd"/>
      <w:r w:rsidRPr="005B296B">
        <w:rPr>
          <w:color w:val="000000" w:themeColor="text1"/>
          <w:sz w:val="20"/>
          <w:szCs w:val="20"/>
          <w:lang w:val="en-US"/>
        </w:rPr>
        <w:t xml:space="preserve"> </w:t>
      </w:r>
      <w:proofErr w:type="spellStart"/>
      <w:r w:rsidRPr="005B296B">
        <w:rPr>
          <w:color w:val="000000" w:themeColor="text1"/>
          <w:sz w:val="20"/>
          <w:szCs w:val="20"/>
          <w:lang w:val="en-US"/>
        </w:rPr>
        <w:t>dasar</w:t>
      </w:r>
      <w:proofErr w:type="spellEnd"/>
      <w:r w:rsidRPr="005B296B">
        <w:rPr>
          <w:color w:val="000000" w:themeColor="text1"/>
          <w:sz w:val="20"/>
          <w:szCs w:val="20"/>
          <w:lang w:val="en-US"/>
        </w:rPr>
        <w:t xml:space="preserve">. Hal </w:t>
      </w:r>
      <w:proofErr w:type="spellStart"/>
      <w:r w:rsidRPr="005B296B">
        <w:rPr>
          <w:color w:val="000000" w:themeColor="text1"/>
          <w:sz w:val="20"/>
          <w:szCs w:val="20"/>
          <w:lang w:val="en-US"/>
        </w:rPr>
        <w:t>ini</w:t>
      </w:r>
      <w:proofErr w:type="spellEnd"/>
      <w:r w:rsidRPr="005B296B">
        <w:rPr>
          <w:color w:val="000000" w:themeColor="text1"/>
          <w:sz w:val="20"/>
          <w:szCs w:val="20"/>
          <w:lang w:val="en-US"/>
        </w:rPr>
        <w:t xml:space="preserve"> </w:t>
      </w:r>
      <w:proofErr w:type="spellStart"/>
      <w:r w:rsidRPr="005B296B">
        <w:rPr>
          <w:color w:val="000000" w:themeColor="text1"/>
          <w:sz w:val="20"/>
          <w:szCs w:val="20"/>
          <w:lang w:val="en-US"/>
        </w:rPr>
        <w:t>juga</w:t>
      </w:r>
      <w:proofErr w:type="spellEnd"/>
      <w:r w:rsidRPr="005B296B">
        <w:rPr>
          <w:color w:val="000000" w:themeColor="text1"/>
          <w:sz w:val="20"/>
          <w:szCs w:val="20"/>
          <w:lang w:val="en-US"/>
        </w:rPr>
        <w:t xml:space="preserve"> </w:t>
      </w:r>
      <w:proofErr w:type="spellStart"/>
      <w:r w:rsidRPr="005B296B">
        <w:rPr>
          <w:color w:val="000000" w:themeColor="text1"/>
          <w:sz w:val="20"/>
          <w:szCs w:val="20"/>
          <w:lang w:val="en-US"/>
        </w:rPr>
        <w:t>akan</w:t>
      </w:r>
      <w:proofErr w:type="spellEnd"/>
      <w:r w:rsidRPr="005B296B">
        <w:rPr>
          <w:color w:val="000000" w:themeColor="text1"/>
          <w:sz w:val="20"/>
          <w:szCs w:val="20"/>
          <w:lang w:val="en-US"/>
        </w:rPr>
        <w:t xml:space="preserve"> </w:t>
      </w:r>
      <w:proofErr w:type="spellStart"/>
      <w:r w:rsidRPr="005B296B">
        <w:rPr>
          <w:color w:val="000000" w:themeColor="text1"/>
          <w:sz w:val="20"/>
          <w:szCs w:val="20"/>
          <w:lang w:val="en-US"/>
        </w:rPr>
        <w:t>memberikan</w:t>
      </w:r>
      <w:proofErr w:type="spellEnd"/>
      <w:r w:rsidRPr="005B296B">
        <w:rPr>
          <w:color w:val="000000" w:themeColor="text1"/>
          <w:sz w:val="20"/>
          <w:szCs w:val="20"/>
          <w:lang w:val="en-US"/>
        </w:rPr>
        <w:t xml:space="preserve"> </w:t>
      </w:r>
      <w:proofErr w:type="spellStart"/>
      <w:r w:rsidRPr="005B296B">
        <w:rPr>
          <w:color w:val="000000" w:themeColor="text1"/>
          <w:sz w:val="20"/>
          <w:szCs w:val="20"/>
          <w:lang w:val="en-US"/>
        </w:rPr>
        <w:t>dampak</w:t>
      </w:r>
      <w:proofErr w:type="spellEnd"/>
      <w:r w:rsidRPr="005B296B">
        <w:rPr>
          <w:color w:val="000000" w:themeColor="text1"/>
          <w:sz w:val="20"/>
          <w:szCs w:val="20"/>
          <w:lang w:val="en-US"/>
        </w:rPr>
        <w:t xml:space="preserve"> yang lain </w:t>
      </w:r>
      <w:proofErr w:type="spellStart"/>
      <w:r w:rsidRPr="005B296B">
        <w:rPr>
          <w:color w:val="000000" w:themeColor="text1"/>
          <w:sz w:val="20"/>
          <w:szCs w:val="20"/>
          <w:lang w:val="en-US"/>
        </w:rPr>
        <w:t>terhadap</w:t>
      </w:r>
      <w:proofErr w:type="spellEnd"/>
      <w:r w:rsidRPr="005B296B">
        <w:rPr>
          <w:color w:val="000000" w:themeColor="text1"/>
          <w:sz w:val="20"/>
          <w:szCs w:val="20"/>
          <w:lang w:val="en-US"/>
        </w:rPr>
        <w:t xml:space="preserve"> </w:t>
      </w:r>
      <w:proofErr w:type="spellStart"/>
      <w:r w:rsidRPr="005B296B">
        <w:rPr>
          <w:color w:val="000000" w:themeColor="text1"/>
          <w:sz w:val="20"/>
          <w:szCs w:val="20"/>
          <w:lang w:val="en-US"/>
        </w:rPr>
        <w:t>masalah</w:t>
      </w:r>
      <w:proofErr w:type="spellEnd"/>
      <w:r w:rsidRPr="005B296B">
        <w:rPr>
          <w:color w:val="000000" w:themeColor="text1"/>
          <w:sz w:val="20"/>
          <w:szCs w:val="20"/>
          <w:lang w:val="en-US"/>
        </w:rPr>
        <w:t xml:space="preserve"> </w:t>
      </w:r>
      <w:proofErr w:type="spellStart"/>
      <w:r w:rsidRPr="005B296B">
        <w:rPr>
          <w:color w:val="000000" w:themeColor="text1"/>
          <w:sz w:val="20"/>
          <w:szCs w:val="20"/>
          <w:lang w:val="en-US"/>
        </w:rPr>
        <w:t>Pendidikan</w:t>
      </w:r>
      <w:proofErr w:type="spellEnd"/>
      <w:r w:rsidRPr="005B296B">
        <w:rPr>
          <w:color w:val="000000" w:themeColor="text1"/>
          <w:sz w:val="20"/>
          <w:szCs w:val="20"/>
          <w:lang w:val="en-US"/>
        </w:rPr>
        <w:t xml:space="preserve"> </w:t>
      </w:r>
      <w:proofErr w:type="spellStart"/>
      <w:r w:rsidRPr="005B296B">
        <w:rPr>
          <w:color w:val="000000" w:themeColor="text1"/>
          <w:sz w:val="20"/>
          <w:szCs w:val="20"/>
          <w:lang w:val="en-US"/>
        </w:rPr>
        <w:t>khusunya</w:t>
      </w:r>
      <w:proofErr w:type="spellEnd"/>
      <w:r w:rsidRPr="005B296B">
        <w:rPr>
          <w:color w:val="000000" w:themeColor="text1"/>
          <w:sz w:val="20"/>
          <w:szCs w:val="20"/>
          <w:lang w:val="en-US"/>
        </w:rPr>
        <w:t xml:space="preserve"> di </w:t>
      </w:r>
      <w:proofErr w:type="spellStart"/>
      <w:r w:rsidRPr="005B296B">
        <w:rPr>
          <w:color w:val="000000" w:themeColor="text1"/>
          <w:sz w:val="20"/>
          <w:szCs w:val="20"/>
          <w:lang w:val="en-US"/>
        </w:rPr>
        <w:t>perbatasan</w:t>
      </w:r>
      <w:proofErr w:type="spellEnd"/>
      <w:r w:rsidRPr="005B296B">
        <w:rPr>
          <w:color w:val="000000" w:themeColor="text1"/>
          <w:sz w:val="20"/>
          <w:szCs w:val="20"/>
          <w:lang w:val="en-US"/>
        </w:rPr>
        <w:t xml:space="preserve">, </w:t>
      </w:r>
      <w:proofErr w:type="spellStart"/>
      <w:r w:rsidRPr="005B296B">
        <w:rPr>
          <w:color w:val="000000" w:themeColor="text1"/>
          <w:sz w:val="20"/>
          <w:szCs w:val="20"/>
          <w:lang w:val="en-US"/>
        </w:rPr>
        <w:t>jika</w:t>
      </w:r>
      <w:proofErr w:type="spellEnd"/>
      <w:r w:rsidRPr="005B296B">
        <w:rPr>
          <w:color w:val="000000" w:themeColor="text1"/>
          <w:sz w:val="20"/>
          <w:szCs w:val="20"/>
          <w:lang w:val="en-US"/>
        </w:rPr>
        <w:t xml:space="preserve"> </w:t>
      </w:r>
      <w:proofErr w:type="spellStart"/>
      <w:r w:rsidRPr="005B296B">
        <w:rPr>
          <w:color w:val="000000" w:themeColor="text1"/>
          <w:sz w:val="20"/>
          <w:szCs w:val="20"/>
          <w:lang w:val="en-US"/>
        </w:rPr>
        <w:t>kebijakan</w:t>
      </w:r>
      <w:proofErr w:type="spellEnd"/>
      <w:r w:rsidRPr="005B296B">
        <w:rPr>
          <w:color w:val="000000" w:themeColor="text1"/>
          <w:sz w:val="20"/>
          <w:szCs w:val="20"/>
          <w:lang w:val="en-US"/>
        </w:rPr>
        <w:t xml:space="preserve"> </w:t>
      </w:r>
      <w:proofErr w:type="spellStart"/>
      <w:r w:rsidRPr="005B296B">
        <w:rPr>
          <w:color w:val="000000" w:themeColor="text1"/>
          <w:sz w:val="20"/>
          <w:szCs w:val="20"/>
          <w:lang w:val="en-US"/>
        </w:rPr>
        <w:t>ini</w:t>
      </w:r>
      <w:proofErr w:type="spellEnd"/>
      <w:r w:rsidRPr="005B296B">
        <w:rPr>
          <w:color w:val="000000" w:themeColor="text1"/>
          <w:sz w:val="20"/>
          <w:szCs w:val="20"/>
          <w:lang w:val="en-US"/>
        </w:rPr>
        <w:t xml:space="preserve"> </w:t>
      </w:r>
      <w:proofErr w:type="spellStart"/>
      <w:r w:rsidRPr="005B296B">
        <w:rPr>
          <w:color w:val="000000" w:themeColor="text1"/>
          <w:sz w:val="20"/>
          <w:szCs w:val="20"/>
          <w:lang w:val="en-US"/>
        </w:rPr>
        <w:t>terpisah</w:t>
      </w:r>
      <w:proofErr w:type="spellEnd"/>
      <w:r w:rsidRPr="005B296B">
        <w:rPr>
          <w:color w:val="000000" w:themeColor="text1"/>
          <w:sz w:val="20"/>
          <w:szCs w:val="20"/>
          <w:lang w:val="en-US"/>
        </w:rPr>
        <w:t xml:space="preserve"> </w:t>
      </w:r>
      <w:proofErr w:type="spellStart"/>
      <w:r w:rsidRPr="005B296B">
        <w:rPr>
          <w:color w:val="000000" w:themeColor="text1"/>
          <w:sz w:val="20"/>
          <w:szCs w:val="20"/>
          <w:lang w:val="en-US"/>
        </w:rPr>
        <w:t>dan</w:t>
      </w:r>
      <w:proofErr w:type="spellEnd"/>
      <w:r w:rsidRPr="005B296B">
        <w:rPr>
          <w:color w:val="000000" w:themeColor="text1"/>
          <w:sz w:val="20"/>
          <w:szCs w:val="20"/>
          <w:lang w:val="en-US"/>
        </w:rPr>
        <w:t xml:space="preserve"> </w:t>
      </w:r>
      <w:proofErr w:type="spellStart"/>
      <w:r w:rsidRPr="005B296B">
        <w:rPr>
          <w:color w:val="000000" w:themeColor="text1"/>
          <w:sz w:val="20"/>
          <w:szCs w:val="20"/>
          <w:lang w:val="en-US"/>
        </w:rPr>
        <w:t>tidak</w:t>
      </w:r>
      <w:proofErr w:type="spellEnd"/>
      <w:r w:rsidRPr="005B296B">
        <w:rPr>
          <w:color w:val="000000" w:themeColor="text1"/>
          <w:sz w:val="20"/>
          <w:szCs w:val="20"/>
          <w:lang w:val="en-US"/>
        </w:rPr>
        <w:t xml:space="preserve"> </w:t>
      </w:r>
      <w:proofErr w:type="spellStart"/>
      <w:r w:rsidRPr="005B296B">
        <w:rPr>
          <w:color w:val="000000" w:themeColor="text1"/>
          <w:sz w:val="20"/>
          <w:szCs w:val="20"/>
          <w:lang w:val="en-US"/>
        </w:rPr>
        <w:t>terintegrasi</w:t>
      </w:r>
      <w:proofErr w:type="spellEnd"/>
      <w:r w:rsidRPr="005B296B">
        <w:rPr>
          <w:color w:val="000000" w:themeColor="text1"/>
          <w:sz w:val="20"/>
          <w:szCs w:val="20"/>
          <w:lang w:val="en-US"/>
        </w:rPr>
        <w:t xml:space="preserve"> </w:t>
      </w:r>
      <w:proofErr w:type="spellStart"/>
      <w:r w:rsidRPr="005B296B">
        <w:rPr>
          <w:color w:val="000000" w:themeColor="text1"/>
          <w:sz w:val="20"/>
          <w:szCs w:val="20"/>
          <w:lang w:val="en-US"/>
        </w:rPr>
        <w:t>an</w:t>
      </w:r>
      <w:r w:rsidR="001344C8" w:rsidRPr="005B296B">
        <w:rPr>
          <w:color w:val="000000" w:themeColor="text1"/>
          <w:sz w:val="20"/>
          <w:szCs w:val="20"/>
          <w:lang w:val="en-US"/>
        </w:rPr>
        <w:t>tar</w:t>
      </w:r>
      <w:r w:rsidRPr="005B296B">
        <w:rPr>
          <w:color w:val="000000" w:themeColor="text1"/>
          <w:sz w:val="20"/>
          <w:szCs w:val="20"/>
          <w:lang w:val="en-US"/>
        </w:rPr>
        <w:t>a</w:t>
      </w:r>
      <w:proofErr w:type="spellEnd"/>
      <w:r w:rsidRPr="005B296B">
        <w:rPr>
          <w:color w:val="000000" w:themeColor="text1"/>
          <w:sz w:val="20"/>
          <w:szCs w:val="20"/>
          <w:lang w:val="en-US"/>
        </w:rPr>
        <w:t xml:space="preserve"> level </w:t>
      </w:r>
      <w:proofErr w:type="spellStart"/>
      <w:r w:rsidRPr="005B296B">
        <w:rPr>
          <w:color w:val="000000" w:themeColor="text1"/>
          <w:sz w:val="20"/>
          <w:szCs w:val="20"/>
          <w:lang w:val="en-US"/>
        </w:rPr>
        <w:t>pemerintahan</w:t>
      </w:r>
      <w:proofErr w:type="spellEnd"/>
      <w:r w:rsidRPr="005B296B">
        <w:rPr>
          <w:color w:val="000000" w:themeColor="text1"/>
          <w:sz w:val="20"/>
          <w:szCs w:val="20"/>
          <w:lang w:val="en-US"/>
        </w:rPr>
        <w:t xml:space="preserve"> </w:t>
      </w:r>
      <w:proofErr w:type="spellStart"/>
      <w:r w:rsidRPr="005B296B">
        <w:rPr>
          <w:color w:val="000000" w:themeColor="text1"/>
          <w:sz w:val="20"/>
          <w:szCs w:val="20"/>
          <w:lang w:val="en-US"/>
        </w:rPr>
        <w:t>yakinlah</w:t>
      </w:r>
      <w:proofErr w:type="spellEnd"/>
      <w:r w:rsidR="001344C8" w:rsidRPr="005B296B">
        <w:rPr>
          <w:color w:val="000000" w:themeColor="text1"/>
          <w:sz w:val="20"/>
          <w:szCs w:val="20"/>
          <w:lang w:val="en-US"/>
        </w:rPr>
        <w:t xml:space="preserve"> </w:t>
      </w:r>
      <w:proofErr w:type="spellStart"/>
      <w:r w:rsidR="001344C8" w:rsidRPr="005B296B">
        <w:rPr>
          <w:color w:val="000000" w:themeColor="text1"/>
          <w:sz w:val="20"/>
          <w:szCs w:val="20"/>
          <w:lang w:val="en-US"/>
        </w:rPr>
        <w:t>akan</w:t>
      </w:r>
      <w:proofErr w:type="spellEnd"/>
      <w:r w:rsidRPr="005B296B">
        <w:rPr>
          <w:color w:val="000000" w:themeColor="text1"/>
          <w:sz w:val="20"/>
          <w:szCs w:val="20"/>
          <w:lang w:val="en-US"/>
        </w:rPr>
        <w:t xml:space="preserve"> </w:t>
      </w:r>
      <w:proofErr w:type="spellStart"/>
      <w:r w:rsidRPr="005B296B">
        <w:rPr>
          <w:color w:val="000000" w:themeColor="text1"/>
          <w:sz w:val="20"/>
          <w:szCs w:val="20"/>
          <w:lang w:val="en-US"/>
        </w:rPr>
        <w:t>ada</w:t>
      </w:r>
      <w:proofErr w:type="spellEnd"/>
      <w:r w:rsidRPr="005B296B">
        <w:rPr>
          <w:color w:val="000000" w:themeColor="text1"/>
          <w:sz w:val="20"/>
          <w:szCs w:val="20"/>
          <w:lang w:val="en-US"/>
        </w:rPr>
        <w:t xml:space="preserve"> </w:t>
      </w:r>
      <w:proofErr w:type="spellStart"/>
      <w:r w:rsidRPr="0014181B">
        <w:rPr>
          <w:i/>
          <w:color w:val="000000" w:themeColor="text1"/>
          <w:sz w:val="20"/>
          <w:szCs w:val="20"/>
          <w:lang w:val="en-US"/>
        </w:rPr>
        <w:t>Bencana</w:t>
      </w:r>
      <w:proofErr w:type="spellEnd"/>
      <w:r w:rsidRPr="0014181B">
        <w:rPr>
          <w:i/>
          <w:color w:val="000000" w:themeColor="text1"/>
          <w:sz w:val="20"/>
          <w:szCs w:val="20"/>
          <w:lang w:val="en-US"/>
        </w:rPr>
        <w:t xml:space="preserve"> </w:t>
      </w:r>
      <w:proofErr w:type="spellStart"/>
      <w:r w:rsidRPr="0014181B">
        <w:rPr>
          <w:i/>
          <w:color w:val="000000" w:themeColor="text1"/>
          <w:sz w:val="20"/>
          <w:szCs w:val="20"/>
          <w:lang w:val="en-US"/>
        </w:rPr>
        <w:t>Demografi</w:t>
      </w:r>
      <w:proofErr w:type="spellEnd"/>
      <w:r w:rsidRPr="0014181B">
        <w:rPr>
          <w:color w:val="000000" w:themeColor="text1"/>
          <w:sz w:val="20"/>
          <w:szCs w:val="20"/>
          <w:lang w:val="en-US"/>
        </w:rPr>
        <w:t>.</w:t>
      </w:r>
    </w:p>
    <w:p w:rsidR="00D86133" w:rsidRPr="00D528CF" w:rsidRDefault="00D86133" w:rsidP="00D86133">
      <w:pPr>
        <w:ind w:right="-22"/>
        <w:jc w:val="both"/>
        <w:rPr>
          <w:b/>
          <w:color w:val="000000" w:themeColor="text1"/>
          <w:sz w:val="24"/>
          <w:szCs w:val="24"/>
        </w:rPr>
      </w:pPr>
    </w:p>
    <w:p w:rsidR="00D86133" w:rsidRPr="0014181B" w:rsidRDefault="00D86133" w:rsidP="00D86133">
      <w:pPr>
        <w:ind w:right="-22"/>
        <w:jc w:val="both"/>
        <w:rPr>
          <w:b/>
          <w:color w:val="000000" w:themeColor="text1"/>
          <w:sz w:val="24"/>
          <w:szCs w:val="24"/>
        </w:rPr>
      </w:pPr>
    </w:p>
    <w:p w:rsidR="00D86133" w:rsidRPr="0014181B" w:rsidRDefault="00D86133" w:rsidP="0014181B">
      <w:pPr>
        <w:ind w:right="-22"/>
        <w:jc w:val="both"/>
        <w:rPr>
          <w:b/>
          <w:color w:val="000000" w:themeColor="text1"/>
          <w:sz w:val="20"/>
          <w:szCs w:val="20"/>
          <w:lang w:val="en-US"/>
        </w:rPr>
      </w:pPr>
      <w:r w:rsidRPr="0014181B">
        <w:rPr>
          <w:b/>
          <w:color w:val="000000" w:themeColor="text1"/>
          <w:sz w:val="20"/>
          <w:szCs w:val="20"/>
        </w:rPr>
        <w:t>Kata kunci :</w:t>
      </w:r>
      <w:r w:rsidR="001344C8" w:rsidRPr="0014181B">
        <w:rPr>
          <w:b/>
          <w:color w:val="000000" w:themeColor="text1"/>
          <w:sz w:val="20"/>
          <w:szCs w:val="20"/>
          <w:lang w:val="en-US"/>
        </w:rPr>
        <w:t xml:space="preserve"> </w:t>
      </w:r>
      <w:proofErr w:type="spellStart"/>
      <w:r w:rsidR="0014181B" w:rsidRPr="0014181B">
        <w:rPr>
          <w:b/>
          <w:color w:val="000000" w:themeColor="text1"/>
          <w:sz w:val="20"/>
          <w:szCs w:val="20"/>
          <w:lang w:val="en-US"/>
        </w:rPr>
        <w:t>Bencana</w:t>
      </w:r>
      <w:proofErr w:type="spellEnd"/>
      <w:r w:rsidR="0014181B" w:rsidRPr="0014181B">
        <w:rPr>
          <w:b/>
          <w:color w:val="000000" w:themeColor="text1"/>
          <w:sz w:val="20"/>
          <w:szCs w:val="20"/>
          <w:lang w:val="en-US"/>
        </w:rPr>
        <w:t xml:space="preserve"> </w:t>
      </w:r>
      <w:proofErr w:type="spellStart"/>
      <w:r w:rsidR="0014181B" w:rsidRPr="0014181B">
        <w:rPr>
          <w:b/>
          <w:color w:val="000000" w:themeColor="text1"/>
          <w:sz w:val="20"/>
          <w:szCs w:val="20"/>
          <w:lang w:val="en-US"/>
        </w:rPr>
        <w:t>Demografi</w:t>
      </w:r>
      <w:proofErr w:type="spellEnd"/>
      <w:r w:rsidR="00585B21">
        <w:rPr>
          <w:b/>
          <w:color w:val="000000" w:themeColor="text1"/>
          <w:sz w:val="20"/>
          <w:szCs w:val="20"/>
          <w:lang w:val="en-US"/>
        </w:rPr>
        <w:t>;</w:t>
      </w:r>
      <w:r w:rsidR="0014181B" w:rsidRPr="0014181B">
        <w:rPr>
          <w:b/>
          <w:color w:val="000000" w:themeColor="text1"/>
          <w:sz w:val="20"/>
          <w:szCs w:val="20"/>
          <w:lang w:val="en-US"/>
        </w:rPr>
        <w:t xml:space="preserve"> </w:t>
      </w:r>
      <w:proofErr w:type="spellStart"/>
      <w:r w:rsidR="001344C8" w:rsidRPr="0014181B">
        <w:rPr>
          <w:b/>
          <w:color w:val="000000" w:themeColor="text1"/>
          <w:sz w:val="20"/>
          <w:szCs w:val="20"/>
          <w:lang w:val="en-US"/>
        </w:rPr>
        <w:t>Pendekatan</w:t>
      </w:r>
      <w:proofErr w:type="spellEnd"/>
      <w:r w:rsidR="001344C8" w:rsidRPr="0014181B">
        <w:rPr>
          <w:b/>
          <w:color w:val="000000" w:themeColor="text1"/>
          <w:sz w:val="20"/>
          <w:szCs w:val="20"/>
          <w:lang w:val="en-US"/>
        </w:rPr>
        <w:t xml:space="preserve"> </w:t>
      </w:r>
      <w:proofErr w:type="spellStart"/>
      <w:r w:rsidR="001344C8" w:rsidRPr="0014181B">
        <w:rPr>
          <w:b/>
          <w:color w:val="000000" w:themeColor="text1"/>
          <w:sz w:val="20"/>
          <w:szCs w:val="20"/>
          <w:lang w:val="en-US"/>
        </w:rPr>
        <w:t>Sistem</w:t>
      </w:r>
      <w:proofErr w:type="spellEnd"/>
      <w:r w:rsidR="001344C8" w:rsidRPr="0014181B">
        <w:rPr>
          <w:b/>
          <w:color w:val="000000" w:themeColor="text1"/>
          <w:sz w:val="20"/>
          <w:szCs w:val="20"/>
          <w:lang w:val="en-US"/>
        </w:rPr>
        <w:t xml:space="preserve">, </w:t>
      </w:r>
      <w:proofErr w:type="spellStart"/>
      <w:r w:rsidR="005B296B" w:rsidRPr="0014181B">
        <w:rPr>
          <w:b/>
          <w:color w:val="000000" w:themeColor="text1"/>
          <w:sz w:val="20"/>
          <w:szCs w:val="20"/>
          <w:lang w:val="en-US"/>
        </w:rPr>
        <w:t>Pendidikan</w:t>
      </w:r>
      <w:proofErr w:type="spellEnd"/>
      <w:r w:rsidR="005B296B" w:rsidRPr="0014181B">
        <w:rPr>
          <w:b/>
          <w:color w:val="000000" w:themeColor="text1"/>
          <w:sz w:val="20"/>
          <w:szCs w:val="20"/>
          <w:lang w:val="en-US"/>
        </w:rPr>
        <w:t xml:space="preserve"> </w:t>
      </w:r>
      <w:proofErr w:type="spellStart"/>
      <w:r w:rsidR="005B296B" w:rsidRPr="0014181B">
        <w:rPr>
          <w:b/>
          <w:color w:val="000000" w:themeColor="text1"/>
          <w:sz w:val="20"/>
          <w:szCs w:val="20"/>
          <w:lang w:val="en-US"/>
        </w:rPr>
        <w:t>Berkelanjutan</w:t>
      </w:r>
      <w:proofErr w:type="spellEnd"/>
      <w:r w:rsidR="005B296B" w:rsidRPr="0014181B">
        <w:rPr>
          <w:b/>
          <w:color w:val="000000" w:themeColor="text1"/>
          <w:sz w:val="20"/>
          <w:szCs w:val="20"/>
          <w:lang w:val="en-US"/>
        </w:rPr>
        <w:t xml:space="preserve">, </w:t>
      </w:r>
      <w:proofErr w:type="spellStart"/>
      <w:r w:rsidR="001344C8" w:rsidRPr="0014181B">
        <w:rPr>
          <w:b/>
          <w:color w:val="000000" w:themeColor="text1"/>
          <w:sz w:val="20"/>
          <w:szCs w:val="20"/>
          <w:lang w:val="en-US"/>
        </w:rPr>
        <w:t>Perbatasan</w:t>
      </w:r>
      <w:proofErr w:type="spellEnd"/>
      <w:r w:rsidR="0014181B" w:rsidRPr="0014181B">
        <w:rPr>
          <w:b/>
          <w:color w:val="000000" w:themeColor="text1"/>
          <w:sz w:val="20"/>
          <w:szCs w:val="20"/>
          <w:lang w:val="en-US"/>
        </w:rPr>
        <w:t xml:space="preserve"> Indonesia</w:t>
      </w:r>
    </w:p>
    <w:p w:rsidR="00D86133" w:rsidRPr="00D528CF" w:rsidRDefault="00D86133" w:rsidP="0014181B">
      <w:pPr>
        <w:pStyle w:val="BodyText"/>
        <w:tabs>
          <w:tab w:val="left" w:pos="2176"/>
          <w:tab w:val="left" w:pos="3328"/>
          <w:tab w:val="left" w:pos="4474"/>
          <w:tab w:val="left" w:pos="5662"/>
          <w:tab w:val="left" w:pos="6669"/>
          <w:tab w:val="left" w:pos="7554"/>
          <w:tab w:val="left" w:pos="8456"/>
        </w:tabs>
        <w:spacing w:line="360" w:lineRule="auto"/>
        <w:ind w:right="-22"/>
        <w:jc w:val="both"/>
        <w:rPr>
          <w:lang w:val="en-US"/>
        </w:rPr>
        <w:sectPr w:rsidR="00D86133" w:rsidRPr="00D528CF" w:rsidSect="00D528CF">
          <w:headerReference w:type="even" r:id="rId8"/>
          <w:headerReference w:type="default" r:id="rId9"/>
          <w:footerReference w:type="even" r:id="rId10"/>
          <w:footerReference w:type="default" r:id="rId11"/>
          <w:headerReference w:type="first" r:id="rId12"/>
          <w:footerReference w:type="first" r:id="rId13"/>
          <w:pgSz w:w="11930" w:h="16860"/>
          <w:pgMar w:top="1440" w:right="1440" w:bottom="1440" w:left="1440" w:header="0" w:footer="870" w:gutter="0"/>
          <w:cols w:space="720"/>
          <w:docGrid w:linePitch="299"/>
        </w:sectPr>
      </w:pPr>
    </w:p>
    <w:p w:rsidR="00D86133" w:rsidRPr="0014181B" w:rsidRDefault="00D86133" w:rsidP="00271C70">
      <w:pPr>
        <w:pStyle w:val="BodyText"/>
        <w:tabs>
          <w:tab w:val="left" w:pos="2176"/>
          <w:tab w:val="left" w:pos="3328"/>
          <w:tab w:val="left" w:pos="4474"/>
          <w:tab w:val="left" w:pos="5662"/>
          <w:tab w:val="left" w:pos="6669"/>
          <w:tab w:val="left" w:pos="7554"/>
          <w:tab w:val="left" w:pos="8456"/>
        </w:tabs>
        <w:ind w:right="-22"/>
        <w:jc w:val="both"/>
        <w:rPr>
          <w:b/>
          <w:lang w:val="en-US"/>
        </w:rPr>
      </w:pPr>
      <w:proofErr w:type="spellStart"/>
      <w:r w:rsidRPr="0014181B">
        <w:rPr>
          <w:b/>
          <w:lang w:val="en-US"/>
        </w:rPr>
        <w:lastRenderedPageBreak/>
        <w:t>Pendahuluan</w:t>
      </w:r>
      <w:proofErr w:type="spellEnd"/>
    </w:p>
    <w:p w:rsidR="00D86133" w:rsidRPr="00D528CF" w:rsidRDefault="00D86133" w:rsidP="00271C70">
      <w:pPr>
        <w:pStyle w:val="BodyText"/>
        <w:tabs>
          <w:tab w:val="left" w:pos="2176"/>
          <w:tab w:val="left" w:pos="3328"/>
          <w:tab w:val="left" w:pos="4474"/>
          <w:tab w:val="left" w:pos="5662"/>
          <w:tab w:val="left" w:pos="6669"/>
          <w:tab w:val="left" w:pos="7554"/>
          <w:tab w:val="left" w:pos="8456"/>
        </w:tabs>
        <w:ind w:right="-22" w:firstLine="709"/>
        <w:jc w:val="both"/>
        <w:rPr>
          <w:lang w:val="id-ID" w:eastAsia="id-ID"/>
        </w:rPr>
      </w:pPr>
      <w:r w:rsidRPr="00D528CF">
        <w:rPr>
          <w:lang w:val="id-ID" w:eastAsia="id-ID"/>
        </w:rPr>
        <w:t>Negara Kesatuan Republik Indonesia (NKRI) adalah negara kepulauan (</w:t>
      </w:r>
      <w:r w:rsidRPr="00D528CF">
        <w:rPr>
          <w:i/>
          <w:lang w:val="id-ID" w:eastAsia="id-ID"/>
        </w:rPr>
        <w:t>archipellagic state</w:t>
      </w:r>
      <w:r w:rsidRPr="00D528CF">
        <w:rPr>
          <w:lang w:val="id-ID" w:eastAsia="id-ID"/>
        </w:rPr>
        <w:t xml:space="preserve">) dengan </w:t>
      </w:r>
      <w:r w:rsidRPr="00D528CF">
        <w:rPr>
          <w:u w:val="single"/>
          <w:lang w:val="id-ID" w:eastAsia="id-ID"/>
        </w:rPr>
        <w:t>+</w:t>
      </w:r>
      <w:r w:rsidRPr="00D528CF">
        <w:rPr>
          <w:lang w:val="id-ID" w:eastAsia="id-ID"/>
        </w:rPr>
        <w:t>17.508 pulau, yang letaknya secara geografis sangat strategis, karena berada pada posisi silang, yakni di antara benua Asia dan Australia serta di antara Samudera Hindia dan Pasifik. Pulau-pulau tersebut dihubung oleh laut-laut dan selat-selat di Nusantara yang merupakan laut yurisdiksi nasional sehingga membentuk sebuah negara kepulauan yang panjangnya 5.110 Km dan lebarnya 1.888 Km. Luas perairan Indonesia sekitar 5.877.879 Km</w:t>
      </w:r>
      <w:r w:rsidRPr="00D528CF">
        <w:rPr>
          <w:vertAlign w:val="superscript"/>
          <w:lang w:val="id-ID" w:eastAsia="id-ID"/>
        </w:rPr>
        <w:t>2</w:t>
      </w:r>
      <w:r w:rsidRPr="00D528CF">
        <w:rPr>
          <w:lang w:val="id-ID" w:eastAsia="id-ID"/>
        </w:rPr>
        <w:t xml:space="preserve"> dengan  luas laut teritorial sekitar 297.570 Km</w:t>
      </w:r>
      <w:r w:rsidRPr="00D528CF">
        <w:rPr>
          <w:vertAlign w:val="superscript"/>
          <w:lang w:val="id-ID" w:eastAsia="id-ID"/>
        </w:rPr>
        <w:t>2</w:t>
      </w:r>
      <w:r w:rsidRPr="00D528CF">
        <w:rPr>
          <w:lang w:val="id-ID" w:eastAsia="id-ID"/>
        </w:rPr>
        <w:t>, serta panjang pantai 79.610 Km.</w:t>
      </w:r>
    </w:p>
    <w:p w:rsidR="00D86133" w:rsidRPr="00D528CF" w:rsidRDefault="00D86133" w:rsidP="00271C70">
      <w:pPr>
        <w:pStyle w:val="BodyText"/>
        <w:tabs>
          <w:tab w:val="left" w:pos="2176"/>
          <w:tab w:val="left" w:pos="3328"/>
          <w:tab w:val="left" w:pos="4474"/>
          <w:tab w:val="left" w:pos="5662"/>
          <w:tab w:val="left" w:pos="6669"/>
          <w:tab w:val="left" w:pos="7554"/>
          <w:tab w:val="left" w:pos="8456"/>
        </w:tabs>
        <w:ind w:right="-22" w:firstLine="709"/>
        <w:jc w:val="both"/>
        <w:rPr>
          <w:lang w:val="en-US" w:eastAsia="id-ID"/>
        </w:rPr>
      </w:pPr>
      <w:r w:rsidRPr="00D528CF">
        <w:rPr>
          <w:lang w:val="id-ID" w:eastAsia="id-ID"/>
        </w:rPr>
        <w:t>Indonesia berbatasan dengan banyak negara tetangga, baik di darat maupun laut. Indonesia berbatasan langsung di daratan dengan tiga negara tetangga, yaitu: Malaysia (Kalimantan Barat dan Kalimantan Timur, yaitu  dengan Serawak dan Sabah), Papua New Guinea (Papua) dan  dengan Timor Leste  (Nusa Tenggara Timur) dengan panjang garis perbatasan darat secara keseluruhan adalah 2914,1 km.</w:t>
      </w:r>
      <w:r w:rsidRPr="00D528CF">
        <w:rPr>
          <w:lang w:val="en-US" w:eastAsia="id-ID"/>
        </w:rPr>
        <w:t xml:space="preserve"> </w:t>
      </w:r>
      <w:r w:rsidRPr="00D528CF">
        <w:rPr>
          <w:lang w:val="id-ID" w:eastAsia="id-ID"/>
        </w:rPr>
        <w:t xml:space="preserve"> Di wilayah laut, Indonesia berbatasan dengan sepuluh negara tetangga, yaitu: India, Thailand, Malaysia, Singapura, Vietnam, Philipina, Republik Palau, Papua</w:t>
      </w:r>
      <w:r w:rsidRPr="00D528CF">
        <w:rPr>
          <w:lang w:eastAsia="id-ID"/>
        </w:rPr>
        <w:t xml:space="preserve"> </w:t>
      </w:r>
      <w:r w:rsidRPr="00D528CF">
        <w:rPr>
          <w:lang w:val="id-ID" w:eastAsia="id-ID"/>
        </w:rPr>
        <w:t>New</w:t>
      </w:r>
      <w:r w:rsidRPr="00D528CF">
        <w:rPr>
          <w:lang w:val="en-US" w:eastAsia="id-ID"/>
        </w:rPr>
        <w:t xml:space="preserve"> </w:t>
      </w:r>
      <w:r w:rsidRPr="00D528CF">
        <w:rPr>
          <w:lang w:val="id-ID" w:eastAsia="id-ID"/>
        </w:rPr>
        <w:t>Guinea (PNG),  Australia</w:t>
      </w:r>
      <w:r w:rsidRPr="00D528CF">
        <w:rPr>
          <w:lang w:eastAsia="id-ID"/>
        </w:rPr>
        <w:t xml:space="preserve"> dan Timor Leste.Pendidikan adalah tonggak kemajuan bangsa. Menjadi bangsa yang maju tentu merupakan cita-cita yang selalu ingin di capai oleh setiap negara di dunia. Sudah menjadi suatu rahasia umum bahwa maju tidaknya suatu negara di pengaruhi oleh faktor pendidikan.</w:t>
      </w:r>
      <w:r w:rsidRPr="00D528CF">
        <w:rPr>
          <w:lang w:val="en-US" w:eastAsia="id-ID"/>
        </w:rPr>
        <w:t xml:space="preserve"> </w:t>
      </w:r>
    </w:p>
    <w:p w:rsidR="00D86133" w:rsidRPr="00D528CF" w:rsidRDefault="00D86133" w:rsidP="00271C70">
      <w:pPr>
        <w:spacing w:after="120"/>
        <w:ind w:right="-22" w:firstLine="709"/>
        <w:jc w:val="both"/>
        <w:rPr>
          <w:sz w:val="24"/>
          <w:szCs w:val="24"/>
          <w:lang w:eastAsia="id-ID"/>
        </w:rPr>
      </w:pPr>
      <w:r w:rsidRPr="00D528CF">
        <w:rPr>
          <w:sz w:val="24"/>
          <w:szCs w:val="24"/>
          <w:lang w:eastAsia="id-ID"/>
        </w:rPr>
        <w:t xml:space="preserve">Pendidikan merupakan proses mencetak generasi penerus bangsa yang berkualitas. Indonesia adalah salah satu negara berkembang di dunia yang masih mempunyai masalah besar dalam dunia pendidikan. Kita mempunyai tujuan negara yaitu ”mencerdaskan kehidupan bangsa” yang seharusnya jadi sumbu perkembangan pembangunan kesejahteraan dan kebudayaan bangsa. </w:t>
      </w:r>
    </w:p>
    <w:p w:rsidR="00D86133" w:rsidRPr="00585B21" w:rsidRDefault="00D86133" w:rsidP="00585B21">
      <w:pPr>
        <w:spacing w:after="120"/>
        <w:ind w:right="-22" w:firstLine="709"/>
        <w:jc w:val="both"/>
        <w:rPr>
          <w:sz w:val="24"/>
          <w:szCs w:val="24"/>
          <w:lang w:eastAsia="id-ID"/>
        </w:rPr>
      </w:pPr>
      <w:r w:rsidRPr="00D528CF">
        <w:rPr>
          <w:sz w:val="24"/>
          <w:szCs w:val="24"/>
          <w:lang w:eastAsia="id-ID"/>
        </w:rPr>
        <w:t>Hal yang dirasakan sekarang adalah adanya ketertinggalan di</w:t>
      </w:r>
      <w:r w:rsidR="00271C70">
        <w:rPr>
          <w:sz w:val="24"/>
          <w:szCs w:val="24"/>
          <w:lang w:val="en-US" w:eastAsia="id-ID"/>
        </w:rPr>
        <w:t xml:space="preserve"> </w:t>
      </w:r>
      <w:r w:rsidRPr="00D528CF">
        <w:rPr>
          <w:sz w:val="24"/>
          <w:szCs w:val="24"/>
          <w:lang w:eastAsia="id-ID"/>
        </w:rPr>
        <w:t>dalam mutu pendidikan. Rendahnya mutu pendidikan menghambat penyediaan sumber daya manusia yang mempunyai keahlian dan keterampilan untuk memenuhi pembangunan bangsa di berbagai bidang. Banyak faktor dan masalah yang menyebabkan pendidikan di Indonesia tidak bisa berkembang, diantaranya:</w:t>
      </w:r>
      <w:r w:rsidR="00585B21">
        <w:rPr>
          <w:sz w:val="24"/>
          <w:szCs w:val="24"/>
          <w:lang w:eastAsia="id-ID"/>
        </w:rPr>
        <w:t xml:space="preserve"> </w:t>
      </w:r>
      <w:r w:rsidR="00585B21">
        <w:rPr>
          <w:sz w:val="24"/>
          <w:szCs w:val="24"/>
          <w:lang w:val="en-US" w:eastAsia="id-ID"/>
        </w:rPr>
        <w:t xml:space="preserve">(1) </w:t>
      </w:r>
      <w:r w:rsidR="00585B21">
        <w:rPr>
          <w:sz w:val="24"/>
          <w:szCs w:val="24"/>
          <w:lang w:eastAsia="id-ID"/>
        </w:rPr>
        <w:t xml:space="preserve">Mahalnya biaya pendidikan; </w:t>
      </w:r>
      <w:r w:rsidR="00585B21">
        <w:rPr>
          <w:sz w:val="24"/>
          <w:szCs w:val="24"/>
          <w:lang w:val="en-US" w:eastAsia="id-ID"/>
        </w:rPr>
        <w:t xml:space="preserve">(2) </w:t>
      </w:r>
      <w:r w:rsidRPr="00585B21">
        <w:rPr>
          <w:sz w:val="24"/>
          <w:szCs w:val="24"/>
          <w:lang w:eastAsia="id-ID"/>
        </w:rPr>
        <w:t>Fasilitas</w:t>
      </w:r>
      <w:r w:rsidR="00585B21">
        <w:rPr>
          <w:sz w:val="24"/>
          <w:szCs w:val="24"/>
          <w:lang w:eastAsia="id-ID"/>
        </w:rPr>
        <w:t xml:space="preserve"> pendidikan yang kurang memadai; </w:t>
      </w:r>
      <w:r w:rsidR="00585B21">
        <w:rPr>
          <w:sz w:val="24"/>
          <w:szCs w:val="24"/>
          <w:lang w:val="en-US" w:eastAsia="id-ID"/>
        </w:rPr>
        <w:t xml:space="preserve">(3) </w:t>
      </w:r>
      <w:r w:rsidRPr="00585B21">
        <w:rPr>
          <w:sz w:val="24"/>
          <w:szCs w:val="24"/>
          <w:lang w:eastAsia="id-ID"/>
        </w:rPr>
        <w:t xml:space="preserve">Rendahnya kesempatan pemerataan pendidikan  </w:t>
      </w:r>
    </w:p>
    <w:p w:rsidR="00D86133" w:rsidRPr="00D528CF" w:rsidRDefault="00D86133" w:rsidP="00271C70">
      <w:pPr>
        <w:spacing w:after="120"/>
        <w:ind w:right="-22" w:firstLine="709"/>
        <w:jc w:val="both"/>
        <w:rPr>
          <w:sz w:val="24"/>
          <w:szCs w:val="24"/>
          <w:lang w:eastAsia="id-ID"/>
        </w:rPr>
      </w:pPr>
      <w:r w:rsidRPr="00D528CF">
        <w:rPr>
          <w:sz w:val="24"/>
          <w:szCs w:val="24"/>
          <w:lang w:eastAsia="id-ID"/>
        </w:rPr>
        <w:t xml:space="preserve">Hal tersebut sering kali terjadi khusunya di daerah-daerah terpencil maupun daerah perbatasan di wilayah Indonesia. Daerah terpencil sering kali tidak menjadi perhatian pemerintah, sedangkan pada kota-kota besar sangat tercukupi akan kebutuhan fasilitasnya, hal inilah yang dapat memicu adanya kesenjangan dan permusuhan antar warga negara Indonesia. Bisa kita saksikan keadaan saat ini betapa kita sangat sedih ketika mendengar anak-anak daerah perbatasan maupun daerah terpencil kurang mendapatkan pendidikan di usia produktif. Banyak kebijakan yang terkesan  dilakukan secara tidak menyeluruh yang berorientasi pada output, yaitu murid sebagai hasil akhir dari kebijakan yang di keluarkannya. Indonesia tidak pernah tuntas dalam melakukan evaluasi terhadap output kebijakan pendidikkannya, seakan lupa bahwa output yang dihasilkan dari berubahnya sebuah kebijakan adalah manusia Indonesia penerus dari bangsa ini, Indonesia. </w:t>
      </w:r>
    </w:p>
    <w:p w:rsidR="00D86133" w:rsidRPr="00585B21" w:rsidRDefault="00D86133" w:rsidP="00585B21">
      <w:pPr>
        <w:spacing w:after="120"/>
        <w:ind w:right="-22" w:firstLine="709"/>
        <w:jc w:val="both"/>
        <w:rPr>
          <w:sz w:val="24"/>
          <w:szCs w:val="24"/>
          <w:lang w:val="en-US" w:eastAsia="id-ID"/>
        </w:rPr>
      </w:pPr>
      <w:r w:rsidRPr="00D528CF">
        <w:rPr>
          <w:sz w:val="24"/>
          <w:szCs w:val="24"/>
          <w:lang w:eastAsia="id-ID"/>
        </w:rPr>
        <w:t xml:space="preserve"> Belum tuntas terhadap evaluasi kebijakan dari setiap ment</w:t>
      </w:r>
      <w:r w:rsidR="00585B21">
        <w:rPr>
          <w:sz w:val="24"/>
          <w:szCs w:val="24"/>
          <w:lang w:val="en-US" w:eastAsia="id-ID"/>
        </w:rPr>
        <w:t>e</w:t>
      </w:r>
      <w:r w:rsidRPr="00D528CF">
        <w:rPr>
          <w:sz w:val="24"/>
          <w:szCs w:val="24"/>
          <w:lang w:eastAsia="id-ID"/>
        </w:rPr>
        <w:t>ri yang pernah menangani pendidikan di Indonesia yaitu terhadap  output dari kebijakan yang terus berubah setiap ganti ment</w:t>
      </w:r>
      <w:r w:rsidR="00585B21">
        <w:rPr>
          <w:sz w:val="24"/>
          <w:szCs w:val="24"/>
          <w:lang w:val="en-US" w:eastAsia="id-ID"/>
        </w:rPr>
        <w:t>e</w:t>
      </w:r>
      <w:r w:rsidRPr="00D528CF">
        <w:rPr>
          <w:sz w:val="24"/>
          <w:szCs w:val="24"/>
          <w:lang w:eastAsia="id-ID"/>
        </w:rPr>
        <w:t>ri,  yaitu manusia Indonesia yan</w:t>
      </w:r>
      <w:r w:rsidR="00585B21">
        <w:rPr>
          <w:sz w:val="24"/>
          <w:szCs w:val="24"/>
          <w:lang w:eastAsia="id-ID"/>
        </w:rPr>
        <w:t>g sehingga pertanyaannya Mau di</w:t>
      </w:r>
      <w:r w:rsidRPr="00D528CF">
        <w:rPr>
          <w:sz w:val="24"/>
          <w:szCs w:val="24"/>
          <w:lang w:eastAsia="id-ID"/>
        </w:rPr>
        <w:t xml:space="preserve">bawa kemana sebenarnya anak Indonesia ini terkait dengan pendidikan yang merupakan </w:t>
      </w:r>
      <w:r w:rsidRPr="00D528CF">
        <w:rPr>
          <w:sz w:val="24"/>
          <w:szCs w:val="24"/>
          <w:lang w:eastAsia="id-ID"/>
        </w:rPr>
        <w:lastRenderedPageBreak/>
        <w:t>tanggung jawab pemerintah. Data yang ada adalah sebagai berikut:</w:t>
      </w:r>
      <w:r w:rsidR="00585B21">
        <w:rPr>
          <w:sz w:val="24"/>
          <w:szCs w:val="24"/>
          <w:lang w:val="en-US" w:eastAsia="id-ID"/>
        </w:rPr>
        <w:t xml:space="preserve"> (1) </w:t>
      </w:r>
      <w:r w:rsidR="00585B21">
        <w:rPr>
          <w:sz w:val="24"/>
          <w:szCs w:val="24"/>
          <w:lang w:eastAsia="id-ID"/>
        </w:rPr>
        <w:t xml:space="preserve">Bambang Sudibyo (2004-2009) </w:t>
      </w:r>
      <w:r w:rsidRPr="00585B21">
        <w:rPr>
          <w:sz w:val="24"/>
          <w:szCs w:val="24"/>
          <w:lang w:eastAsia="id-ID"/>
        </w:rPr>
        <w:t>Kebijakan Pendidika</w:t>
      </w:r>
      <w:r w:rsidR="00585B21">
        <w:rPr>
          <w:sz w:val="24"/>
          <w:szCs w:val="24"/>
          <w:lang w:eastAsia="id-ID"/>
        </w:rPr>
        <w:t xml:space="preserve">n bertaraf Internasional (RSBI); </w:t>
      </w:r>
      <w:r w:rsidR="00585B21">
        <w:rPr>
          <w:sz w:val="24"/>
          <w:szCs w:val="24"/>
          <w:lang w:val="en-US" w:eastAsia="id-ID"/>
        </w:rPr>
        <w:t xml:space="preserve">(2) </w:t>
      </w:r>
      <w:r w:rsidR="00585B21">
        <w:rPr>
          <w:sz w:val="24"/>
          <w:szCs w:val="24"/>
          <w:lang w:eastAsia="id-ID"/>
        </w:rPr>
        <w:t xml:space="preserve">M Nuh (2009-2014) </w:t>
      </w:r>
      <w:r w:rsidRPr="00585B21">
        <w:rPr>
          <w:sz w:val="24"/>
          <w:szCs w:val="24"/>
          <w:lang w:eastAsia="id-ID"/>
        </w:rPr>
        <w:t>Kebijakan penerapan kurikulum 2013 pengganti kurikulum 2006, menghentikan kebij</w:t>
      </w:r>
      <w:r w:rsidR="00585B21">
        <w:rPr>
          <w:sz w:val="24"/>
          <w:szCs w:val="24"/>
          <w:lang w:val="en-US" w:eastAsia="id-ID"/>
        </w:rPr>
        <w:t>a</w:t>
      </w:r>
      <w:r w:rsidRPr="00585B21">
        <w:rPr>
          <w:sz w:val="24"/>
          <w:szCs w:val="24"/>
          <w:lang w:eastAsia="id-ID"/>
        </w:rPr>
        <w:t>kan RSBI</w:t>
      </w:r>
      <w:r w:rsidR="00585B21">
        <w:rPr>
          <w:sz w:val="24"/>
          <w:szCs w:val="24"/>
          <w:lang w:val="en-US" w:eastAsia="id-ID"/>
        </w:rPr>
        <w:t xml:space="preserve">; (3) </w:t>
      </w:r>
      <w:r w:rsidR="00585B21">
        <w:rPr>
          <w:sz w:val="24"/>
          <w:szCs w:val="24"/>
          <w:lang w:eastAsia="id-ID"/>
        </w:rPr>
        <w:t xml:space="preserve">Anis Bawesdan (2014-2016) </w:t>
      </w:r>
      <w:r w:rsidRPr="00585B21">
        <w:rPr>
          <w:sz w:val="24"/>
          <w:szCs w:val="24"/>
          <w:lang w:eastAsia="id-ID"/>
        </w:rPr>
        <w:t>Kebijakannya menghentikan kurikulum 2013 dan menghantar anak pertama masuk sekolah</w:t>
      </w:r>
      <w:r w:rsidR="00585B21">
        <w:rPr>
          <w:sz w:val="24"/>
          <w:szCs w:val="24"/>
          <w:lang w:val="en-US" w:eastAsia="id-ID"/>
        </w:rPr>
        <w:t xml:space="preserve">; (4) </w:t>
      </w:r>
      <w:r w:rsidRPr="00585B21">
        <w:rPr>
          <w:sz w:val="24"/>
          <w:szCs w:val="24"/>
          <w:lang w:eastAsia="id-ID"/>
        </w:rPr>
        <w:t>Muhajjir Efendi (2016-2019), Kebijakan Full Day School dan melonggarkan ketentuan jam m</w:t>
      </w:r>
      <w:r w:rsidR="00585B21">
        <w:rPr>
          <w:sz w:val="24"/>
          <w:szCs w:val="24"/>
          <w:lang w:eastAsia="id-ID"/>
        </w:rPr>
        <w:t xml:space="preserve">engajar untuk tunjangan profesi; </w:t>
      </w:r>
      <w:r w:rsidR="00585B21">
        <w:rPr>
          <w:sz w:val="24"/>
          <w:szCs w:val="24"/>
          <w:lang w:val="en-US" w:eastAsia="id-ID"/>
        </w:rPr>
        <w:t xml:space="preserve">(5) </w:t>
      </w:r>
      <w:r w:rsidRPr="00585B21">
        <w:rPr>
          <w:sz w:val="24"/>
          <w:szCs w:val="24"/>
          <w:lang w:eastAsia="id-ID"/>
        </w:rPr>
        <w:t>Mas Menteri (2019- sekarang), kebijakan menghapus Ujian Nasional yang dibungkus dalam satu kebijakan Merdeka Belajar</w:t>
      </w:r>
      <w:r w:rsidR="00585B21">
        <w:rPr>
          <w:sz w:val="24"/>
          <w:szCs w:val="24"/>
          <w:lang w:val="en-US" w:eastAsia="id-ID"/>
        </w:rPr>
        <w:t>.</w:t>
      </w:r>
    </w:p>
    <w:p w:rsidR="00D86133" w:rsidRDefault="00D86133" w:rsidP="00271C70">
      <w:pPr>
        <w:ind w:right="-22" w:firstLine="709"/>
        <w:jc w:val="both"/>
        <w:outlineLvl w:val="0"/>
        <w:rPr>
          <w:sz w:val="24"/>
          <w:szCs w:val="24"/>
        </w:rPr>
      </w:pPr>
      <w:bookmarkStart w:id="0" w:name="_Toc38475923"/>
      <w:bookmarkStart w:id="1" w:name="_Toc38476111"/>
      <w:r w:rsidRPr="00D528CF">
        <w:rPr>
          <w:sz w:val="24"/>
          <w:szCs w:val="24"/>
        </w:rPr>
        <w:t>Jika keadaan di Indonesia masih seperti ini terus, kapan pendidikan di Indonesia bisa maju dan setara dengan negara-negara lain, kalau hal-hal buruk yang selalu diutamakan seperti korupsi. Adapun solusi yang dapat diberikan dari permasalahan di atas antara lain dengan mengubah sistem-sistem sosial yang berkaitan dengan sistem pendidikan. Pemerintah harus peka terhadap kondisi pendidikan di setiap daerah dan dapat mengambil langkah yang pasti untuk memperbaiki kualitas sesuai dengan kondisi daerah masing-masing.</w:t>
      </w:r>
      <w:bookmarkEnd w:id="0"/>
      <w:bookmarkEnd w:id="1"/>
      <w:r w:rsidRPr="00D528CF">
        <w:rPr>
          <w:sz w:val="24"/>
          <w:szCs w:val="24"/>
        </w:rPr>
        <w:t xml:space="preserve"> </w:t>
      </w:r>
    </w:p>
    <w:p w:rsidR="00271C70" w:rsidRPr="00D528CF" w:rsidRDefault="00271C70" w:rsidP="00271C70">
      <w:pPr>
        <w:ind w:right="-22"/>
        <w:jc w:val="both"/>
        <w:outlineLvl w:val="0"/>
        <w:rPr>
          <w:sz w:val="24"/>
          <w:szCs w:val="24"/>
        </w:rPr>
      </w:pPr>
    </w:p>
    <w:p w:rsidR="00D86133" w:rsidRPr="00271C70" w:rsidRDefault="00271C70" w:rsidP="00271C70">
      <w:pPr>
        <w:widowControl/>
        <w:spacing w:after="160"/>
        <w:ind w:right="-22"/>
        <w:contextualSpacing/>
        <w:rPr>
          <w:rFonts w:eastAsia="Calibri"/>
          <w:b/>
          <w:color w:val="000000" w:themeColor="text1"/>
          <w:sz w:val="24"/>
          <w:szCs w:val="24"/>
          <w:lang w:val="en-US"/>
        </w:rPr>
      </w:pPr>
      <w:proofErr w:type="spellStart"/>
      <w:r>
        <w:rPr>
          <w:rFonts w:eastAsia="Calibri"/>
          <w:b/>
          <w:color w:val="000000" w:themeColor="text1"/>
          <w:sz w:val="24"/>
          <w:szCs w:val="24"/>
          <w:lang w:val="en-US"/>
        </w:rPr>
        <w:t>Metode</w:t>
      </w:r>
      <w:proofErr w:type="spellEnd"/>
      <w:r>
        <w:rPr>
          <w:rFonts w:eastAsia="Calibri"/>
          <w:b/>
          <w:color w:val="000000" w:themeColor="text1"/>
          <w:sz w:val="24"/>
          <w:szCs w:val="24"/>
          <w:lang w:val="en-US"/>
        </w:rPr>
        <w:t xml:space="preserve"> </w:t>
      </w:r>
      <w:proofErr w:type="spellStart"/>
      <w:r>
        <w:rPr>
          <w:rFonts w:eastAsia="Calibri"/>
          <w:b/>
          <w:color w:val="000000" w:themeColor="text1"/>
          <w:sz w:val="24"/>
          <w:szCs w:val="24"/>
          <w:lang w:val="en-US"/>
        </w:rPr>
        <w:t>Penelitian</w:t>
      </w:r>
      <w:proofErr w:type="spellEnd"/>
    </w:p>
    <w:p w:rsidR="00D86133" w:rsidRPr="00D528CF" w:rsidRDefault="00D86133" w:rsidP="00271C70">
      <w:pPr>
        <w:ind w:right="-22" w:firstLine="709"/>
        <w:jc w:val="both"/>
        <w:rPr>
          <w:rFonts w:eastAsia="Calibri"/>
          <w:color w:val="000000" w:themeColor="text1"/>
          <w:sz w:val="24"/>
          <w:szCs w:val="24"/>
        </w:rPr>
      </w:pPr>
      <w:r w:rsidRPr="00D528CF">
        <w:rPr>
          <w:rFonts w:eastAsia="Calibri"/>
          <w:color w:val="000000" w:themeColor="text1"/>
          <w:sz w:val="24"/>
          <w:szCs w:val="24"/>
        </w:rPr>
        <w:t>Metode dan pendekatan penelitian yang digunakan dalam mengkaji perilaku aktor kebijakan dalam pengelolaan perbatasan darat Indonesia-Malaysia Di Aruk Kecamatan Sajingan Besar Kabupaten Sambas adalah metode deskriptif dengan pendekatan kualitatif. Penelitian deskriptif menurut Suryabrata (2012:75) adalah bertujuan untuk membuat pecandraan secara sistematis, faktual dan akurat mengenai fakta-fakta dan sifat-sifat populasi atau daerah tertentu.</w:t>
      </w:r>
    </w:p>
    <w:p w:rsidR="00271C70" w:rsidRPr="00585B21" w:rsidRDefault="00D86133" w:rsidP="00585B21">
      <w:pPr>
        <w:ind w:right="-22" w:firstLine="709"/>
        <w:jc w:val="both"/>
        <w:rPr>
          <w:rFonts w:eastAsia="Calibri"/>
          <w:color w:val="000000" w:themeColor="text1"/>
          <w:sz w:val="24"/>
          <w:szCs w:val="24"/>
        </w:rPr>
      </w:pPr>
      <w:r w:rsidRPr="00D528CF">
        <w:rPr>
          <w:rFonts w:eastAsia="Calibri"/>
          <w:color w:val="000000" w:themeColor="text1"/>
          <w:sz w:val="24"/>
          <w:szCs w:val="24"/>
        </w:rPr>
        <w:t>Alasan penggunakan metode deskriptif dengan pendekatan kualitatif adalah karena peneliti belum mengetahui apa yang sebenarnya menjadi permasalahan utama yang terjadi dari perilaku</w:t>
      </w:r>
      <w:r w:rsidRPr="00D528CF">
        <w:rPr>
          <w:rFonts w:eastAsia="Calibri"/>
          <w:color w:val="000000" w:themeColor="text1"/>
          <w:sz w:val="24"/>
          <w:szCs w:val="24"/>
          <w:lang w:val="en-US"/>
        </w:rPr>
        <w:t xml:space="preserve"> </w:t>
      </w:r>
      <w:r w:rsidRPr="00D528CF">
        <w:rPr>
          <w:rFonts w:eastAsia="Calibri"/>
          <w:color w:val="000000" w:themeColor="text1"/>
          <w:sz w:val="24"/>
          <w:szCs w:val="24"/>
        </w:rPr>
        <w:t>mendapatkan data dan fakta di lapangan, peneliti menggunakan teknik pengumpulan data sebagai berikut:</w:t>
      </w:r>
      <w:r w:rsidR="00585B21">
        <w:rPr>
          <w:rFonts w:eastAsia="Calibri"/>
          <w:color w:val="000000" w:themeColor="text1"/>
          <w:sz w:val="24"/>
          <w:szCs w:val="24"/>
          <w:lang w:val="en-US"/>
        </w:rPr>
        <w:t xml:space="preserve"> (1) </w:t>
      </w:r>
      <w:r w:rsidRPr="00585B21">
        <w:rPr>
          <w:rFonts w:eastAsia="Calibri"/>
          <w:color w:val="000000" w:themeColor="text1"/>
          <w:sz w:val="24"/>
          <w:szCs w:val="24"/>
        </w:rPr>
        <w:t>Wawancara, dilakukan peneliti untuk memperol</w:t>
      </w:r>
      <w:r w:rsidR="00585B21">
        <w:rPr>
          <w:rFonts w:eastAsia="Calibri"/>
          <w:color w:val="000000" w:themeColor="text1"/>
          <w:sz w:val="24"/>
          <w:szCs w:val="24"/>
        </w:rPr>
        <w:t xml:space="preserve">eh data yang lengkap dan benar; </w:t>
      </w:r>
      <w:r w:rsidR="00585B21">
        <w:rPr>
          <w:rFonts w:eastAsia="Calibri"/>
          <w:color w:val="000000" w:themeColor="text1"/>
          <w:sz w:val="24"/>
          <w:szCs w:val="24"/>
          <w:lang w:val="en-US"/>
        </w:rPr>
        <w:t xml:space="preserve">(2) </w:t>
      </w:r>
      <w:r w:rsidRPr="00585B21">
        <w:rPr>
          <w:rFonts w:eastAsia="Calibri"/>
          <w:color w:val="000000" w:themeColor="text1"/>
          <w:sz w:val="24"/>
          <w:szCs w:val="24"/>
        </w:rPr>
        <w:t>Observasi, merupakan penggal</w:t>
      </w:r>
      <w:r w:rsidR="00585B21">
        <w:rPr>
          <w:rFonts w:eastAsia="Calibri"/>
          <w:color w:val="000000" w:themeColor="text1"/>
          <w:sz w:val="24"/>
          <w:szCs w:val="24"/>
        </w:rPr>
        <w:t xml:space="preserve">ian data secara lebih mendalam; </w:t>
      </w:r>
      <w:r w:rsidR="00585B21">
        <w:rPr>
          <w:rFonts w:eastAsia="Calibri"/>
          <w:color w:val="000000" w:themeColor="text1"/>
          <w:sz w:val="24"/>
          <w:szCs w:val="24"/>
          <w:lang w:val="en-US"/>
        </w:rPr>
        <w:t xml:space="preserve">(3) </w:t>
      </w:r>
      <w:r w:rsidRPr="00585B21">
        <w:rPr>
          <w:rFonts w:eastAsia="Calibri"/>
          <w:color w:val="000000" w:themeColor="text1"/>
          <w:sz w:val="24"/>
          <w:szCs w:val="24"/>
        </w:rPr>
        <w:t xml:space="preserve">Teknik Dokumentasi, Merupakan langkah yang diambil peneliti untuk mengumpulkan dan mempelajari dokumen-dokumen yang berhubungan dengan permasalahan yang diteliti. </w:t>
      </w:r>
    </w:p>
    <w:p w:rsidR="00D86133" w:rsidRPr="00D528CF" w:rsidRDefault="00D86133" w:rsidP="00271C70">
      <w:pPr>
        <w:ind w:right="-22" w:firstLine="709"/>
        <w:jc w:val="both"/>
        <w:rPr>
          <w:rFonts w:eastAsia="Calibri"/>
          <w:color w:val="000000" w:themeColor="text1"/>
          <w:sz w:val="24"/>
          <w:szCs w:val="24"/>
        </w:rPr>
      </w:pPr>
      <w:r w:rsidRPr="00D528CF">
        <w:rPr>
          <w:rFonts w:eastAsia="Calibri"/>
          <w:color w:val="000000" w:themeColor="text1"/>
          <w:sz w:val="24"/>
          <w:szCs w:val="24"/>
        </w:rPr>
        <w:t>Selain ketiga teknik pengumpulan data tersebut, metode lainnya yang  digunakan peneliti adalah melakukan Focus discution group (FGD) dengan para pemangku kebijakan, masyarakat dan unsur lainnya yang berkaitan dengan pelaksanaan kebijakan pengelolaan perbatasan.</w:t>
      </w:r>
    </w:p>
    <w:p w:rsidR="00D86133" w:rsidRPr="00D528CF" w:rsidRDefault="00D86133" w:rsidP="00271C70">
      <w:pPr>
        <w:ind w:right="-22" w:firstLine="709"/>
        <w:jc w:val="both"/>
        <w:rPr>
          <w:rFonts w:eastAsia="Calibri"/>
          <w:color w:val="000000" w:themeColor="text1"/>
          <w:sz w:val="24"/>
          <w:szCs w:val="24"/>
        </w:rPr>
      </w:pPr>
      <w:r w:rsidRPr="00D528CF">
        <w:rPr>
          <w:rFonts w:eastAsia="Calibri"/>
          <w:color w:val="000000" w:themeColor="text1"/>
          <w:sz w:val="24"/>
          <w:szCs w:val="24"/>
        </w:rPr>
        <w:t xml:space="preserve">Dalam penelitian ini pengujian kredibilitas data penelitian dilakukan dengan cara triangulasi dan perpanjang pengamatan. Ada tiga bentuk triangulasi (Sugiyono,2005:127) yaitu triangulasi teknik, sumber dan waktu, </w:t>
      </w:r>
    </w:p>
    <w:p w:rsidR="00D86133" w:rsidRDefault="00D86133" w:rsidP="00271C70">
      <w:pPr>
        <w:pStyle w:val="BodyText"/>
        <w:tabs>
          <w:tab w:val="left" w:pos="2176"/>
          <w:tab w:val="left" w:pos="3328"/>
          <w:tab w:val="left" w:pos="4474"/>
          <w:tab w:val="left" w:pos="5662"/>
          <w:tab w:val="left" w:pos="6669"/>
          <w:tab w:val="left" w:pos="7554"/>
          <w:tab w:val="left" w:pos="8456"/>
        </w:tabs>
        <w:ind w:right="-22" w:firstLine="709"/>
        <w:jc w:val="both"/>
        <w:rPr>
          <w:rFonts w:eastAsia="Calibri"/>
          <w:color w:val="000000" w:themeColor="text1"/>
          <w:lang w:val="en-US"/>
        </w:rPr>
      </w:pPr>
      <w:r w:rsidRPr="00D528CF">
        <w:rPr>
          <w:rFonts w:eastAsia="Calibri"/>
          <w:color w:val="000000" w:themeColor="text1"/>
        </w:rPr>
        <w:t>Lokus yang dijadikan tempat penelitian adalah di perbatasan Malaysia-Indonesia Aruk di Kabupaten Sambas, dengan  alasan pemilihan lokasi memiliki keunikan karena letaknya berbatasan darat langsung dengan negara tetangga Malaysia</w:t>
      </w:r>
      <w:r w:rsidRPr="00D528CF">
        <w:rPr>
          <w:rFonts w:eastAsia="Calibri"/>
          <w:color w:val="000000" w:themeColor="text1"/>
          <w:lang w:val="en-US"/>
        </w:rPr>
        <w:t xml:space="preserve"> </w:t>
      </w:r>
      <w:proofErr w:type="spellStart"/>
      <w:r w:rsidRPr="00D528CF">
        <w:rPr>
          <w:rFonts w:eastAsia="Calibri"/>
          <w:color w:val="000000" w:themeColor="text1"/>
          <w:lang w:val="en-US"/>
        </w:rPr>
        <w:t>dimana</w:t>
      </w:r>
      <w:proofErr w:type="spellEnd"/>
      <w:r w:rsidRPr="00D528CF">
        <w:rPr>
          <w:rFonts w:eastAsia="Calibri"/>
          <w:color w:val="000000" w:themeColor="text1"/>
          <w:lang w:val="en-US"/>
        </w:rPr>
        <w:t xml:space="preserve"> </w:t>
      </w:r>
      <w:proofErr w:type="spellStart"/>
      <w:r w:rsidRPr="00D528CF">
        <w:rPr>
          <w:rFonts w:eastAsia="Calibri"/>
          <w:color w:val="000000" w:themeColor="text1"/>
          <w:lang w:val="en-US"/>
        </w:rPr>
        <w:t>terjadi</w:t>
      </w:r>
      <w:proofErr w:type="spellEnd"/>
      <w:r w:rsidRPr="00D528CF">
        <w:rPr>
          <w:rFonts w:eastAsia="Calibri"/>
          <w:color w:val="000000" w:themeColor="text1"/>
          <w:lang w:val="en-US"/>
        </w:rPr>
        <w:t xml:space="preserve"> </w:t>
      </w:r>
      <w:proofErr w:type="spellStart"/>
      <w:r w:rsidRPr="00D528CF">
        <w:rPr>
          <w:rFonts w:eastAsia="Calibri"/>
          <w:color w:val="000000" w:themeColor="text1"/>
          <w:lang w:val="en-US"/>
        </w:rPr>
        <w:t>perbedaan</w:t>
      </w:r>
      <w:proofErr w:type="spellEnd"/>
      <w:r w:rsidRPr="00D528CF">
        <w:rPr>
          <w:rFonts w:eastAsia="Calibri"/>
          <w:color w:val="000000" w:themeColor="text1"/>
          <w:lang w:val="en-US"/>
        </w:rPr>
        <w:t xml:space="preserve"> yang </w:t>
      </w:r>
      <w:proofErr w:type="spellStart"/>
      <w:r w:rsidRPr="00D528CF">
        <w:rPr>
          <w:rFonts w:eastAsia="Calibri"/>
          <w:color w:val="000000" w:themeColor="text1"/>
          <w:lang w:val="en-US"/>
        </w:rPr>
        <w:t>cukup</w:t>
      </w:r>
      <w:proofErr w:type="spellEnd"/>
      <w:r w:rsidRPr="00D528CF">
        <w:rPr>
          <w:rFonts w:eastAsia="Calibri"/>
          <w:color w:val="000000" w:themeColor="text1"/>
          <w:lang w:val="en-US"/>
        </w:rPr>
        <w:t xml:space="preserve"> </w:t>
      </w:r>
      <w:proofErr w:type="spellStart"/>
      <w:r w:rsidRPr="00D528CF">
        <w:rPr>
          <w:rFonts w:eastAsia="Calibri"/>
          <w:color w:val="000000" w:themeColor="text1"/>
          <w:lang w:val="en-US"/>
        </w:rPr>
        <w:t>signifikan</w:t>
      </w:r>
      <w:proofErr w:type="spellEnd"/>
      <w:r w:rsidRPr="00D528CF">
        <w:rPr>
          <w:rFonts w:eastAsia="Calibri"/>
          <w:color w:val="000000" w:themeColor="text1"/>
          <w:lang w:val="en-US"/>
        </w:rPr>
        <w:t xml:space="preserve"> </w:t>
      </w:r>
      <w:proofErr w:type="spellStart"/>
      <w:r w:rsidRPr="00D528CF">
        <w:rPr>
          <w:rFonts w:eastAsia="Calibri"/>
          <w:color w:val="000000" w:themeColor="text1"/>
          <w:lang w:val="en-US"/>
        </w:rPr>
        <w:t>antara</w:t>
      </w:r>
      <w:proofErr w:type="spellEnd"/>
      <w:r w:rsidRPr="00D528CF">
        <w:rPr>
          <w:rFonts w:eastAsia="Calibri"/>
          <w:color w:val="000000" w:themeColor="text1"/>
          <w:lang w:val="en-US"/>
        </w:rPr>
        <w:t xml:space="preserve"> </w:t>
      </w:r>
      <w:proofErr w:type="spellStart"/>
      <w:r w:rsidRPr="00D528CF">
        <w:rPr>
          <w:rFonts w:eastAsia="Calibri"/>
          <w:color w:val="000000" w:themeColor="text1"/>
          <w:lang w:val="en-US"/>
        </w:rPr>
        <w:t>pendidikan</w:t>
      </w:r>
      <w:proofErr w:type="spellEnd"/>
      <w:r w:rsidRPr="00D528CF">
        <w:rPr>
          <w:rFonts w:eastAsia="Calibri"/>
          <w:color w:val="000000" w:themeColor="text1"/>
          <w:lang w:val="en-US"/>
        </w:rPr>
        <w:t xml:space="preserve"> di Malaysia </w:t>
      </w:r>
      <w:proofErr w:type="spellStart"/>
      <w:r w:rsidRPr="00D528CF">
        <w:rPr>
          <w:rFonts w:eastAsia="Calibri"/>
          <w:color w:val="000000" w:themeColor="text1"/>
          <w:lang w:val="en-US"/>
        </w:rPr>
        <w:t>dan</w:t>
      </w:r>
      <w:proofErr w:type="spellEnd"/>
      <w:r w:rsidRPr="00D528CF">
        <w:rPr>
          <w:rFonts w:eastAsia="Calibri"/>
          <w:color w:val="000000" w:themeColor="text1"/>
          <w:lang w:val="en-US"/>
        </w:rPr>
        <w:t xml:space="preserve"> Indonesia.</w:t>
      </w:r>
      <w:r w:rsidRPr="00D528CF">
        <w:rPr>
          <w:rFonts w:eastAsia="Calibri"/>
          <w:color w:val="000000" w:themeColor="text1"/>
        </w:rPr>
        <w:t xml:space="preserve"> </w:t>
      </w:r>
      <w:r w:rsidRPr="00D528CF">
        <w:rPr>
          <w:rFonts w:eastAsia="Calibri"/>
          <w:color w:val="000000" w:themeColor="text1"/>
          <w:lang w:val="en-US"/>
        </w:rPr>
        <w:t xml:space="preserve"> </w:t>
      </w:r>
    </w:p>
    <w:p w:rsidR="00271C70" w:rsidRDefault="00271C70" w:rsidP="00271C70">
      <w:pPr>
        <w:pStyle w:val="BodyText"/>
        <w:tabs>
          <w:tab w:val="left" w:pos="2176"/>
          <w:tab w:val="left" w:pos="3328"/>
          <w:tab w:val="left" w:pos="4474"/>
          <w:tab w:val="left" w:pos="5662"/>
          <w:tab w:val="left" w:pos="6669"/>
          <w:tab w:val="left" w:pos="7554"/>
          <w:tab w:val="left" w:pos="8456"/>
        </w:tabs>
        <w:ind w:right="-22" w:firstLine="709"/>
        <w:jc w:val="both"/>
        <w:rPr>
          <w:rFonts w:eastAsia="Calibri"/>
          <w:color w:val="000000" w:themeColor="text1"/>
          <w:lang w:val="en-US"/>
        </w:rPr>
      </w:pPr>
    </w:p>
    <w:p w:rsidR="00585B21" w:rsidRDefault="00585B21" w:rsidP="00271C70">
      <w:pPr>
        <w:pStyle w:val="BodyText"/>
        <w:tabs>
          <w:tab w:val="left" w:pos="2176"/>
          <w:tab w:val="left" w:pos="3328"/>
          <w:tab w:val="left" w:pos="4474"/>
          <w:tab w:val="left" w:pos="5662"/>
          <w:tab w:val="left" w:pos="6669"/>
          <w:tab w:val="left" w:pos="7554"/>
          <w:tab w:val="left" w:pos="8456"/>
        </w:tabs>
        <w:ind w:right="-22" w:firstLine="709"/>
        <w:jc w:val="both"/>
        <w:rPr>
          <w:rFonts w:eastAsia="Calibri"/>
          <w:color w:val="000000" w:themeColor="text1"/>
          <w:lang w:val="en-US"/>
        </w:rPr>
      </w:pPr>
    </w:p>
    <w:p w:rsidR="00585B21" w:rsidRDefault="00585B21" w:rsidP="00271C70">
      <w:pPr>
        <w:pStyle w:val="BodyText"/>
        <w:tabs>
          <w:tab w:val="left" w:pos="2176"/>
          <w:tab w:val="left" w:pos="3328"/>
          <w:tab w:val="left" w:pos="4474"/>
          <w:tab w:val="left" w:pos="5662"/>
          <w:tab w:val="left" w:pos="6669"/>
          <w:tab w:val="left" w:pos="7554"/>
          <w:tab w:val="left" w:pos="8456"/>
        </w:tabs>
        <w:ind w:right="-22" w:firstLine="709"/>
        <w:jc w:val="both"/>
        <w:rPr>
          <w:rFonts w:eastAsia="Calibri"/>
          <w:color w:val="000000" w:themeColor="text1"/>
          <w:lang w:val="en-US"/>
        </w:rPr>
      </w:pPr>
    </w:p>
    <w:p w:rsidR="00585B21" w:rsidRDefault="00585B21" w:rsidP="00271C70">
      <w:pPr>
        <w:pStyle w:val="BodyText"/>
        <w:tabs>
          <w:tab w:val="left" w:pos="2176"/>
          <w:tab w:val="left" w:pos="3328"/>
          <w:tab w:val="left" w:pos="4474"/>
          <w:tab w:val="left" w:pos="5662"/>
          <w:tab w:val="left" w:pos="6669"/>
          <w:tab w:val="left" w:pos="7554"/>
          <w:tab w:val="left" w:pos="8456"/>
        </w:tabs>
        <w:ind w:right="-22" w:firstLine="709"/>
        <w:jc w:val="both"/>
        <w:rPr>
          <w:rFonts w:eastAsia="Calibri"/>
          <w:color w:val="000000" w:themeColor="text1"/>
          <w:lang w:val="en-US"/>
        </w:rPr>
      </w:pPr>
    </w:p>
    <w:p w:rsidR="00585B21" w:rsidRPr="00D528CF" w:rsidRDefault="00585B21" w:rsidP="00271C70">
      <w:pPr>
        <w:pStyle w:val="BodyText"/>
        <w:tabs>
          <w:tab w:val="left" w:pos="2176"/>
          <w:tab w:val="left" w:pos="3328"/>
          <w:tab w:val="left" w:pos="4474"/>
          <w:tab w:val="left" w:pos="5662"/>
          <w:tab w:val="left" w:pos="6669"/>
          <w:tab w:val="left" w:pos="7554"/>
          <w:tab w:val="left" w:pos="8456"/>
        </w:tabs>
        <w:ind w:right="-22" w:firstLine="709"/>
        <w:jc w:val="both"/>
        <w:rPr>
          <w:rFonts w:eastAsia="Calibri"/>
          <w:color w:val="000000" w:themeColor="text1"/>
          <w:lang w:val="en-US"/>
        </w:rPr>
      </w:pPr>
    </w:p>
    <w:p w:rsidR="00271C70" w:rsidRDefault="00271C70" w:rsidP="00271C70">
      <w:pPr>
        <w:pStyle w:val="BodyText"/>
        <w:tabs>
          <w:tab w:val="left" w:pos="2176"/>
          <w:tab w:val="left" w:pos="3328"/>
          <w:tab w:val="left" w:pos="4474"/>
          <w:tab w:val="left" w:pos="5662"/>
          <w:tab w:val="left" w:pos="6669"/>
          <w:tab w:val="left" w:pos="7554"/>
          <w:tab w:val="left" w:pos="8456"/>
        </w:tabs>
        <w:ind w:right="-22"/>
        <w:jc w:val="both"/>
        <w:rPr>
          <w:b/>
          <w:lang w:val="en-US"/>
        </w:rPr>
      </w:pPr>
      <w:proofErr w:type="spellStart"/>
      <w:r>
        <w:rPr>
          <w:b/>
          <w:lang w:val="en-US"/>
        </w:rPr>
        <w:lastRenderedPageBreak/>
        <w:t>Hasil</w:t>
      </w:r>
      <w:proofErr w:type="spellEnd"/>
      <w:r>
        <w:rPr>
          <w:b/>
          <w:lang w:val="en-US"/>
        </w:rPr>
        <w:t xml:space="preserve"> </w:t>
      </w:r>
      <w:proofErr w:type="spellStart"/>
      <w:r>
        <w:rPr>
          <w:b/>
          <w:lang w:val="en-US"/>
        </w:rPr>
        <w:t>dan</w:t>
      </w:r>
      <w:proofErr w:type="spellEnd"/>
      <w:r>
        <w:rPr>
          <w:b/>
          <w:lang w:val="en-US"/>
        </w:rPr>
        <w:t xml:space="preserve"> </w:t>
      </w:r>
      <w:proofErr w:type="spellStart"/>
      <w:r>
        <w:rPr>
          <w:b/>
          <w:lang w:val="en-US"/>
        </w:rPr>
        <w:t>Diskusi</w:t>
      </w:r>
      <w:proofErr w:type="spellEnd"/>
    </w:p>
    <w:p w:rsidR="00271C70" w:rsidRDefault="00271C70" w:rsidP="00271C70">
      <w:pPr>
        <w:pStyle w:val="BodyText"/>
        <w:tabs>
          <w:tab w:val="left" w:pos="2176"/>
          <w:tab w:val="left" w:pos="3328"/>
          <w:tab w:val="left" w:pos="4474"/>
          <w:tab w:val="left" w:pos="5662"/>
          <w:tab w:val="left" w:pos="6669"/>
          <w:tab w:val="left" w:pos="7554"/>
          <w:tab w:val="left" w:pos="8456"/>
        </w:tabs>
        <w:ind w:right="-22"/>
        <w:jc w:val="both"/>
        <w:rPr>
          <w:b/>
          <w:lang w:val="en-US"/>
        </w:rPr>
      </w:pPr>
    </w:p>
    <w:p w:rsidR="00D86133" w:rsidRPr="00D528CF" w:rsidRDefault="00D86133" w:rsidP="00271C70">
      <w:pPr>
        <w:pStyle w:val="Heading3"/>
        <w:numPr>
          <w:ilvl w:val="0"/>
          <w:numId w:val="16"/>
        </w:numPr>
        <w:tabs>
          <w:tab w:val="left" w:pos="1794"/>
          <w:tab w:val="left" w:pos="1795"/>
        </w:tabs>
        <w:ind w:right="-22"/>
      </w:pPr>
      <w:r w:rsidRPr="00D528CF">
        <w:t>Kebijakan Pendidikan di</w:t>
      </w:r>
      <w:r w:rsidRPr="00D528CF">
        <w:rPr>
          <w:spacing w:val="-3"/>
        </w:rPr>
        <w:t xml:space="preserve"> </w:t>
      </w:r>
      <w:r w:rsidRPr="00D528CF">
        <w:t>Indonesia</w:t>
      </w:r>
    </w:p>
    <w:p w:rsidR="00D86133" w:rsidRPr="00D528CF" w:rsidRDefault="00D86133" w:rsidP="00271C70">
      <w:pPr>
        <w:pStyle w:val="BodyText"/>
        <w:ind w:right="-22" w:firstLine="709"/>
        <w:jc w:val="both"/>
      </w:pPr>
      <w:r w:rsidRPr="00D528CF">
        <w:t xml:space="preserve">Arah pendidikan bangsa Indonesia sudah bersifat utuh dan menyeluruh meliputi semua ranah pendidikan yaitu bertujuan untuk mengembangkan semua potensi </w:t>
      </w:r>
      <w:r w:rsidRPr="00D528CF">
        <w:rPr>
          <w:spacing w:val="-5"/>
        </w:rPr>
        <w:t>y</w:t>
      </w:r>
      <w:r w:rsidRPr="00D528CF">
        <w:rPr>
          <w:spacing w:val="1"/>
        </w:rPr>
        <w:t>a</w:t>
      </w:r>
      <w:r w:rsidRPr="00D528CF">
        <w:rPr>
          <w:spacing w:val="2"/>
        </w:rPr>
        <w:t>n</w:t>
      </w:r>
      <w:r w:rsidRPr="00D528CF">
        <w:t xml:space="preserve">g </w:t>
      </w:r>
      <w:r w:rsidRPr="00D528CF">
        <w:rPr>
          <w:spacing w:val="-30"/>
        </w:rPr>
        <w:t xml:space="preserve"> </w:t>
      </w:r>
      <w:r w:rsidRPr="00D528CF">
        <w:rPr>
          <w:spacing w:val="-1"/>
        </w:rPr>
        <w:t>a</w:t>
      </w:r>
      <w:r w:rsidRPr="00D528CF">
        <w:t xml:space="preserve">da </w:t>
      </w:r>
      <w:r w:rsidRPr="00D528CF">
        <w:rPr>
          <w:spacing w:val="-30"/>
        </w:rPr>
        <w:t xml:space="preserve"> </w:t>
      </w:r>
      <w:r w:rsidRPr="00D528CF">
        <w:rPr>
          <w:spacing w:val="2"/>
        </w:rPr>
        <w:t>d</w:t>
      </w:r>
      <w:r w:rsidRPr="00D528CF">
        <w:rPr>
          <w:spacing w:val="-1"/>
        </w:rPr>
        <w:t>a</w:t>
      </w:r>
      <w:r w:rsidRPr="00D528CF">
        <w:t xml:space="preserve">lam </w:t>
      </w:r>
      <w:r w:rsidRPr="00D528CF">
        <w:rPr>
          <w:spacing w:val="-29"/>
        </w:rPr>
        <w:t xml:space="preserve"> </w:t>
      </w:r>
      <w:r w:rsidRPr="00D528CF">
        <w:t xml:space="preserve">diri </w:t>
      </w:r>
      <w:r w:rsidRPr="00D528CF">
        <w:rPr>
          <w:spacing w:val="-29"/>
        </w:rPr>
        <w:t xml:space="preserve"> </w:t>
      </w:r>
      <w:r w:rsidRPr="00D528CF">
        <w:t>p</w:t>
      </w:r>
      <w:r w:rsidRPr="00D528CF">
        <w:rPr>
          <w:spacing w:val="-1"/>
        </w:rPr>
        <w:t>e</w:t>
      </w:r>
      <w:r w:rsidRPr="00D528CF">
        <w:rPr>
          <w:spacing w:val="2"/>
          <w:w w:val="99"/>
        </w:rPr>
        <w:t>s</w:t>
      </w:r>
      <w:r w:rsidRPr="00D528CF">
        <w:rPr>
          <w:spacing w:val="-1"/>
        </w:rPr>
        <w:t>e</w:t>
      </w:r>
      <w:r w:rsidRPr="00D528CF">
        <w:t>rta</w:t>
      </w:r>
      <w:r w:rsidRPr="00D528CF">
        <w:rPr>
          <w:spacing w:val="29"/>
        </w:rPr>
        <w:t xml:space="preserve"> </w:t>
      </w:r>
      <w:r w:rsidRPr="00D528CF">
        <w:t xml:space="preserve">didik. </w:t>
      </w:r>
      <w:r w:rsidRPr="00D528CF">
        <w:rPr>
          <w:spacing w:val="-30"/>
        </w:rPr>
        <w:t xml:space="preserve"> </w:t>
      </w:r>
      <w:r w:rsidRPr="00D528CF">
        <w:t>Mu</w:t>
      </w:r>
      <w:r w:rsidRPr="00D528CF">
        <w:rPr>
          <w:spacing w:val="4"/>
        </w:rPr>
        <w:t>h</w:t>
      </w:r>
      <w:r w:rsidRPr="00D528CF">
        <w:rPr>
          <w:spacing w:val="-8"/>
        </w:rPr>
        <w:t>y</w:t>
      </w:r>
      <w:r w:rsidRPr="00D528CF">
        <w:t xml:space="preserve">iddin </w:t>
      </w:r>
      <w:r w:rsidRPr="00D528CF">
        <w:rPr>
          <w:spacing w:val="-22"/>
        </w:rPr>
        <w:t xml:space="preserve"> </w:t>
      </w:r>
      <w:r w:rsidRPr="00D528CF">
        <w:t>(</w:t>
      </w:r>
      <w:r w:rsidRPr="00D528CF">
        <w:rPr>
          <w:spacing w:val="1"/>
        </w:rPr>
        <w:t>2</w:t>
      </w:r>
      <w:r w:rsidRPr="00D528CF">
        <w:t xml:space="preserve">012) </w:t>
      </w:r>
      <w:r w:rsidRPr="00D528CF">
        <w:rPr>
          <w:spacing w:val="-30"/>
        </w:rPr>
        <w:t xml:space="preserve"> </w:t>
      </w:r>
      <w:r w:rsidRPr="00D528CF">
        <w:t>me</w:t>
      </w:r>
      <w:r w:rsidRPr="00D528CF">
        <w:rPr>
          <w:spacing w:val="1"/>
        </w:rPr>
        <w:t>n</w:t>
      </w:r>
      <w:r w:rsidRPr="00D528CF">
        <w:rPr>
          <w:spacing w:val="-3"/>
        </w:rPr>
        <w:t>g</w:t>
      </w:r>
      <w:r w:rsidRPr="00D528CF">
        <w:rPr>
          <w:spacing w:val="-1"/>
        </w:rPr>
        <w:t>a</w:t>
      </w:r>
      <w:r w:rsidRPr="00D528CF">
        <w:t>ta</w:t>
      </w:r>
      <w:r w:rsidRPr="00D528CF">
        <w:rPr>
          <w:spacing w:val="1"/>
        </w:rPr>
        <w:t>k</w:t>
      </w:r>
      <w:r w:rsidRPr="00D528CF">
        <w:rPr>
          <w:spacing w:val="-1"/>
        </w:rPr>
        <w:t>a</w:t>
      </w:r>
      <w:r w:rsidRPr="00D528CF">
        <w:t xml:space="preserve">n, </w:t>
      </w:r>
      <w:r w:rsidRPr="00D528CF">
        <w:rPr>
          <w:spacing w:val="-30"/>
        </w:rPr>
        <w:t xml:space="preserve"> </w:t>
      </w:r>
      <w:r w:rsidRPr="00D528CF">
        <w:rPr>
          <w:spacing w:val="-1"/>
          <w:w w:val="44"/>
        </w:rPr>
        <w:t>―</w:t>
      </w:r>
      <w:r w:rsidRPr="00D528CF">
        <w:rPr>
          <w:spacing w:val="-1"/>
        </w:rPr>
        <w:t>Dis</w:t>
      </w:r>
      <w:r w:rsidRPr="00D528CF">
        <w:rPr>
          <w:spacing w:val="1"/>
        </w:rPr>
        <w:t>a</w:t>
      </w:r>
      <w:r w:rsidRPr="00D528CF">
        <w:t>mping untuk meningkatkan kepandaian dan intelektualitas, proses pendidikan juga harus dijiwai dengan nilai-nilai peningkatan keimanan, ketakwaan dan akhlak mulia, karena disinilah arah pendidikan nasional kita yang telah diatur</w:t>
      </w:r>
      <w:r w:rsidRPr="00D528CF">
        <w:rPr>
          <w:spacing w:val="-37"/>
        </w:rPr>
        <w:t xml:space="preserve"> </w:t>
      </w:r>
      <w:r w:rsidRPr="00D528CF">
        <w:rPr>
          <w:spacing w:val="-3"/>
        </w:rPr>
        <w:t xml:space="preserve">undang-undang. </w:t>
      </w:r>
      <w:r w:rsidRPr="00D528CF">
        <w:t>Pendidikan tidak hanya ditujukan untuk melahirkan generasi penerus bangsa yang cerdas menguasai ilmu pengetahuan dan teknologi saja atau hanya sekedar cerdas intelektualnya</w:t>
      </w:r>
      <w:r w:rsidRPr="00D528CF">
        <w:rPr>
          <w:spacing w:val="-2"/>
        </w:rPr>
        <w:t xml:space="preserve"> </w:t>
      </w:r>
      <w:r w:rsidRPr="00D528CF">
        <w:t>saja.</w:t>
      </w:r>
    </w:p>
    <w:p w:rsidR="00D86133" w:rsidRPr="00D528CF" w:rsidRDefault="00D86133" w:rsidP="00271C70">
      <w:pPr>
        <w:pStyle w:val="BodyText"/>
        <w:spacing w:before="150"/>
        <w:ind w:right="-22" w:firstLine="709"/>
        <w:jc w:val="both"/>
      </w:pPr>
      <w:r w:rsidRPr="00D528CF">
        <w:t xml:space="preserve">Pendidikan juga harus diarahkan untuk menghasilkan sumber daya  manusia yang cerdas sosial, cerdas pribadi/jiwa, cerdas spiritual, dan cerdas kinestetiknya. Untuk menghasilkan peserta didik yang menguasai ranah pikir (kecerdasan intelektual) yang tinggi, model pendidikan dapat dilakukan dengan bentuk pengajaran dalam rangka </w:t>
      </w:r>
      <w:r w:rsidRPr="00D528CF">
        <w:rPr>
          <w:i/>
        </w:rPr>
        <w:t xml:space="preserve">transfer of knowledge. </w:t>
      </w:r>
      <w:r w:rsidRPr="00D528CF">
        <w:t>Sementara itu, upaya untuk menghasilkan peserta didik yang memiliki ranah rasa (kecerdasan sosial), ranah karsa (kecerdasan jiwa/psikis), dan ranah religi (kecerdasan spiritual) yang tinggi, maka model pendidikan yang harus dikembangkan melalui pemberian contoh (keteladanan), kepeloporan dan pembiasaan dalam rangka transfer of value atau pembudayaan nilai-nilai karakter bangsa. Sedangkan upaya untuk</w:t>
      </w:r>
      <w:r w:rsidRPr="00D528CF">
        <w:rPr>
          <w:spacing w:val="19"/>
        </w:rPr>
        <w:t xml:space="preserve"> </w:t>
      </w:r>
      <w:r w:rsidRPr="00D528CF">
        <w:t>menghasilkan</w:t>
      </w:r>
      <w:r w:rsidRPr="00D528CF">
        <w:rPr>
          <w:lang w:val="en-US"/>
        </w:rPr>
        <w:t xml:space="preserve"> </w:t>
      </w:r>
      <w:r w:rsidRPr="00D528CF">
        <w:t>peserta didik yang memiliki ranah raga (kecerdasan kinestetik) yang tinggi, maka diperlukan kebijakan yang menyeluruh dari unsur pendidikan.</w:t>
      </w:r>
    </w:p>
    <w:p w:rsidR="00D86133" w:rsidRDefault="00D86133" w:rsidP="00271C70">
      <w:pPr>
        <w:pStyle w:val="BodyText"/>
        <w:ind w:right="-22" w:firstLine="709"/>
        <w:jc w:val="both"/>
        <w:rPr>
          <w:spacing w:val="-4"/>
        </w:rPr>
      </w:pPr>
      <w:r w:rsidRPr="00D528CF">
        <w:rPr>
          <w:spacing w:val="-4"/>
        </w:rPr>
        <w:t xml:space="preserve">Sebagaimana tujuan penelitian </w:t>
      </w:r>
      <w:r w:rsidRPr="00D528CF">
        <w:rPr>
          <w:spacing w:val="-3"/>
        </w:rPr>
        <w:t xml:space="preserve">di </w:t>
      </w:r>
      <w:r w:rsidRPr="00D528CF">
        <w:rPr>
          <w:spacing w:val="-4"/>
        </w:rPr>
        <w:t xml:space="preserve">atas </w:t>
      </w:r>
      <w:r w:rsidRPr="00D528CF">
        <w:rPr>
          <w:spacing w:val="-3"/>
        </w:rPr>
        <w:t xml:space="preserve">dan </w:t>
      </w:r>
      <w:r w:rsidRPr="00D528CF">
        <w:rPr>
          <w:spacing w:val="-4"/>
        </w:rPr>
        <w:t xml:space="preserve">teori yang digunakan dalam </w:t>
      </w:r>
      <w:r w:rsidRPr="00D528CF">
        <w:rPr>
          <w:spacing w:val="-5"/>
        </w:rPr>
        <w:t xml:space="preserve">penelitian </w:t>
      </w:r>
      <w:r w:rsidRPr="00D528CF">
        <w:rPr>
          <w:spacing w:val="-3"/>
        </w:rPr>
        <w:t xml:space="preserve">ini, </w:t>
      </w:r>
      <w:r w:rsidRPr="00D528CF">
        <w:rPr>
          <w:spacing w:val="-5"/>
        </w:rPr>
        <w:t xml:space="preserve">sesungguhnya </w:t>
      </w:r>
      <w:r w:rsidRPr="00D528CF">
        <w:rPr>
          <w:spacing w:val="-4"/>
        </w:rPr>
        <w:t xml:space="preserve">kebijakan </w:t>
      </w:r>
      <w:r w:rsidRPr="00D528CF">
        <w:rPr>
          <w:spacing w:val="-5"/>
        </w:rPr>
        <w:t xml:space="preserve">Pendidikan </w:t>
      </w:r>
      <w:r w:rsidRPr="00D528CF">
        <w:rPr>
          <w:spacing w:val="-3"/>
        </w:rPr>
        <w:t xml:space="preserve">itu </w:t>
      </w:r>
      <w:r w:rsidRPr="00D528CF">
        <w:rPr>
          <w:spacing w:val="-4"/>
        </w:rPr>
        <w:t xml:space="preserve">tidak </w:t>
      </w:r>
      <w:r w:rsidRPr="00D528CF">
        <w:rPr>
          <w:spacing w:val="-3"/>
        </w:rPr>
        <w:t xml:space="preserve">bisa </w:t>
      </w:r>
      <w:r w:rsidRPr="00D528CF">
        <w:rPr>
          <w:spacing w:val="-5"/>
        </w:rPr>
        <w:t xml:space="preserve">dipisahkan </w:t>
      </w:r>
      <w:r w:rsidRPr="00D528CF">
        <w:rPr>
          <w:spacing w:val="-4"/>
        </w:rPr>
        <w:t xml:space="preserve">dari system </w:t>
      </w:r>
      <w:r w:rsidRPr="00D528CF">
        <w:rPr>
          <w:spacing w:val="-5"/>
        </w:rPr>
        <w:t xml:space="preserve">pemerintahan Indonesia. </w:t>
      </w:r>
      <w:r w:rsidRPr="00D528CF">
        <w:rPr>
          <w:spacing w:val="-4"/>
        </w:rPr>
        <w:t xml:space="preserve">Kita mengenal </w:t>
      </w:r>
      <w:r w:rsidRPr="00D528CF">
        <w:rPr>
          <w:spacing w:val="-3"/>
        </w:rPr>
        <w:t xml:space="preserve">UU no </w:t>
      </w:r>
      <w:r w:rsidRPr="00D528CF">
        <w:t xml:space="preserve">23 </w:t>
      </w:r>
      <w:r w:rsidRPr="00D528CF">
        <w:rPr>
          <w:spacing w:val="-4"/>
        </w:rPr>
        <w:t xml:space="preserve">tahun 2014 tentang pemerintahan Daerah, dimana dalam </w:t>
      </w:r>
      <w:r w:rsidRPr="00D528CF">
        <w:rPr>
          <w:spacing w:val="-3"/>
        </w:rPr>
        <w:t xml:space="preserve">UU </w:t>
      </w:r>
      <w:r w:rsidRPr="00D528CF">
        <w:rPr>
          <w:spacing w:val="-4"/>
        </w:rPr>
        <w:t xml:space="preserve">tersebut terdapat kewenangan masing-masing pemerintahan yang tertuang dalam </w:t>
      </w:r>
      <w:r w:rsidRPr="00D528CF">
        <w:rPr>
          <w:spacing w:val="-5"/>
        </w:rPr>
        <w:t xml:space="preserve">pembagian </w:t>
      </w:r>
      <w:r w:rsidRPr="00D528CF">
        <w:rPr>
          <w:spacing w:val="-4"/>
        </w:rPr>
        <w:t xml:space="preserve">urusan, salah </w:t>
      </w:r>
      <w:r w:rsidRPr="00D528CF">
        <w:rPr>
          <w:spacing w:val="-5"/>
        </w:rPr>
        <w:t xml:space="preserve">satunya </w:t>
      </w:r>
      <w:r w:rsidRPr="00D528CF">
        <w:rPr>
          <w:spacing w:val="-4"/>
        </w:rPr>
        <w:t xml:space="preserve">urusan Pendidikan yang wajib </w:t>
      </w:r>
      <w:r w:rsidRPr="00D528CF">
        <w:rPr>
          <w:spacing w:val="-5"/>
        </w:rPr>
        <w:t xml:space="preserve">sifatnya </w:t>
      </w:r>
      <w:r w:rsidRPr="00D528CF">
        <w:rPr>
          <w:spacing w:val="-4"/>
        </w:rPr>
        <w:t xml:space="preserve">bagi </w:t>
      </w:r>
      <w:r w:rsidRPr="00D528CF">
        <w:rPr>
          <w:spacing w:val="-5"/>
        </w:rPr>
        <w:t xml:space="preserve">pemerintah </w:t>
      </w:r>
      <w:r w:rsidRPr="00D528CF">
        <w:rPr>
          <w:spacing w:val="-4"/>
        </w:rPr>
        <w:t xml:space="preserve">pusat </w:t>
      </w:r>
      <w:r w:rsidRPr="00D528CF">
        <w:rPr>
          <w:spacing w:val="-3"/>
        </w:rPr>
        <w:t xml:space="preserve">dan </w:t>
      </w:r>
      <w:r w:rsidRPr="00D528CF">
        <w:rPr>
          <w:spacing w:val="-4"/>
        </w:rPr>
        <w:t>daerah.</w:t>
      </w:r>
    </w:p>
    <w:p w:rsidR="00537274" w:rsidRDefault="00537274" w:rsidP="00271C70">
      <w:pPr>
        <w:pStyle w:val="BodyText"/>
        <w:ind w:right="-22" w:firstLine="709"/>
        <w:jc w:val="both"/>
        <w:rPr>
          <w:spacing w:val="-4"/>
        </w:rPr>
      </w:pPr>
    </w:p>
    <w:p w:rsidR="00537274" w:rsidRPr="00D528CF" w:rsidRDefault="00537274" w:rsidP="00537274">
      <w:pPr>
        <w:pStyle w:val="BodyText"/>
        <w:numPr>
          <w:ilvl w:val="0"/>
          <w:numId w:val="16"/>
        </w:numPr>
        <w:tabs>
          <w:tab w:val="left" w:pos="2176"/>
          <w:tab w:val="left" w:pos="3328"/>
          <w:tab w:val="left" w:pos="4474"/>
          <w:tab w:val="left" w:pos="5662"/>
          <w:tab w:val="left" w:pos="6669"/>
          <w:tab w:val="left" w:pos="7554"/>
          <w:tab w:val="left" w:pos="8456"/>
        </w:tabs>
        <w:ind w:right="-22"/>
        <w:jc w:val="both"/>
        <w:rPr>
          <w:b/>
          <w:lang w:val="en-US"/>
        </w:rPr>
      </w:pPr>
      <w:proofErr w:type="spellStart"/>
      <w:r w:rsidRPr="00D528CF">
        <w:rPr>
          <w:b/>
          <w:lang w:val="en-US"/>
        </w:rPr>
        <w:t>Analisis</w:t>
      </w:r>
      <w:proofErr w:type="spellEnd"/>
      <w:r w:rsidRPr="00D528CF">
        <w:rPr>
          <w:b/>
          <w:lang w:val="en-US"/>
        </w:rPr>
        <w:t xml:space="preserve"> </w:t>
      </w:r>
      <w:proofErr w:type="spellStart"/>
      <w:r w:rsidRPr="00D528CF">
        <w:rPr>
          <w:b/>
          <w:lang w:val="en-US"/>
        </w:rPr>
        <w:t>Kebijakan</w:t>
      </w:r>
      <w:proofErr w:type="spellEnd"/>
      <w:r w:rsidRPr="00D528CF">
        <w:rPr>
          <w:b/>
          <w:lang w:val="en-US"/>
        </w:rPr>
        <w:t xml:space="preserve"> </w:t>
      </w:r>
      <w:proofErr w:type="spellStart"/>
      <w:r w:rsidRPr="00D528CF">
        <w:rPr>
          <w:b/>
          <w:lang w:val="en-US"/>
        </w:rPr>
        <w:t>Pendidikatan</w:t>
      </w:r>
      <w:proofErr w:type="spellEnd"/>
      <w:r w:rsidRPr="00D528CF">
        <w:rPr>
          <w:b/>
          <w:lang w:val="en-US"/>
        </w:rPr>
        <w:t xml:space="preserve"> </w:t>
      </w:r>
      <w:proofErr w:type="spellStart"/>
      <w:r w:rsidRPr="00D528CF">
        <w:rPr>
          <w:b/>
          <w:lang w:val="en-US"/>
        </w:rPr>
        <w:t>dalam</w:t>
      </w:r>
      <w:proofErr w:type="spellEnd"/>
      <w:r w:rsidRPr="00D528CF">
        <w:rPr>
          <w:b/>
          <w:lang w:val="en-US"/>
        </w:rPr>
        <w:t xml:space="preserve"> </w:t>
      </w:r>
      <w:proofErr w:type="spellStart"/>
      <w:r w:rsidRPr="00D528CF">
        <w:rPr>
          <w:b/>
          <w:lang w:val="en-US"/>
        </w:rPr>
        <w:t>Pendekataan</w:t>
      </w:r>
      <w:proofErr w:type="spellEnd"/>
      <w:r w:rsidRPr="00D528CF">
        <w:rPr>
          <w:b/>
          <w:lang w:val="en-US"/>
        </w:rPr>
        <w:t xml:space="preserve"> </w:t>
      </w:r>
      <w:proofErr w:type="spellStart"/>
      <w:r w:rsidRPr="00D528CF">
        <w:rPr>
          <w:b/>
          <w:lang w:val="en-US"/>
        </w:rPr>
        <w:t>Sistem</w:t>
      </w:r>
      <w:proofErr w:type="spellEnd"/>
      <w:r w:rsidRPr="00D528CF">
        <w:rPr>
          <w:b/>
          <w:lang w:val="en-US"/>
        </w:rPr>
        <w:t xml:space="preserve"> David Easton</w:t>
      </w:r>
    </w:p>
    <w:p w:rsidR="00537274" w:rsidRPr="00537274" w:rsidRDefault="00537274" w:rsidP="00537274">
      <w:pPr>
        <w:pStyle w:val="BodyText"/>
        <w:ind w:right="-22"/>
        <w:jc w:val="both"/>
        <w:rPr>
          <w:lang w:val="en-US"/>
        </w:rPr>
      </w:pPr>
    </w:p>
    <w:p w:rsidR="00D86133" w:rsidRPr="00D07197" w:rsidRDefault="00537274" w:rsidP="00D07197">
      <w:pPr>
        <w:pStyle w:val="BodyText"/>
        <w:spacing w:before="90"/>
        <w:ind w:right="-22" w:firstLine="284"/>
        <w:jc w:val="both"/>
        <w:rPr>
          <w:lang w:val="en-US"/>
        </w:rPr>
      </w:pPr>
      <w:r>
        <w:rPr>
          <w:spacing w:val="-4"/>
          <w:lang w:val="en-US"/>
        </w:rPr>
        <w:t>D</w:t>
      </w:r>
      <w:r w:rsidR="00D86133" w:rsidRPr="00D528CF">
        <w:rPr>
          <w:spacing w:val="-4"/>
        </w:rPr>
        <w:t xml:space="preserve">alam </w:t>
      </w:r>
      <w:r w:rsidR="00D86133" w:rsidRPr="00D528CF">
        <w:rPr>
          <w:spacing w:val="-5"/>
        </w:rPr>
        <w:t xml:space="preserve">menganalisis </w:t>
      </w:r>
      <w:r w:rsidR="00D86133" w:rsidRPr="00D528CF">
        <w:rPr>
          <w:spacing w:val="-4"/>
        </w:rPr>
        <w:t xml:space="preserve">kebijakan Pendidikan </w:t>
      </w:r>
      <w:r w:rsidR="00D86133" w:rsidRPr="00D528CF">
        <w:rPr>
          <w:spacing w:val="-3"/>
        </w:rPr>
        <w:t xml:space="preserve">di </w:t>
      </w:r>
      <w:r w:rsidR="00D86133" w:rsidRPr="00D528CF">
        <w:rPr>
          <w:spacing w:val="-5"/>
        </w:rPr>
        <w:t xml:space="preserve">Indonesia, </w:t>
      </w:r>
      <w:proofErr w:type="gramStart"/>
      <w:r w:rsidR="00D86133" w:rsidRPr="00D528CF">
        <w:rPr>
          <w:spacing w:val="-4"/>
        </w:rPr>
        <w:t xml:space="preserve">Eston  </w:t>
      </w:r>
      <w:r w:rsidR="00D86133" w:rsidRPr="00D528CF">
        <w:rPr>
          <w:spacing w:val="-5"/>
        </w:rPr>
        <w:t>mengatakan</w:t>
      </w:r>
      <w:proofErr w:type="gramEnd"/>
      <w:r w:rsidR="00D86133" w:rsidRPr="00D528CF">
        <w:rPr>
          <w:spacing w:val="-5"/>
        </w:rPr>
        <w:t xml:space="preserve"> </w:t>
      </w:r>
      <w:r w:rsidR="00D86133" w:rsidRPr="00D528CF">
        <w:rPr>
          <w:spacing w:val="-3"/>
        </w:rPr>
        <w:t xml:space="preserve">bahwa </w:t>
      </w:r>
      <w:r w:rsidR="00D86133" w:rsidRPr="00D528CF">
        <w:rPr>
          <w:spacing w:val="-4"/>
        </w:rPr>
        <w:t xml:space="preserve">langkah awal adalah menganalisis dari input, terkait dengan </w:t>
      </w:r>
      <w:r w:rsidR="00D86133" w:rsidRPr="00D528CF">
        <w:rPr>
          <w:b/>
          <w:i/>
          <w:spacing w:val="-4"/>
        </w:rPr>
        <w:t>Input</w:t>
      </w:r>
      <w:r w:rsidR="00D86133" w:rsidRPr="00D528CF">
        <w:rPr>
          <w:b/>
          <w:i/>
          <w:spacing w:val="52"/>
        </w:rPr>
        <w:t xml:space="preserve"> </w:t>
      </w:r>
      <w:r w:rsidR="00D86133" w:rsidRPr="00D528CF">
        <w:rPr>
          <w:b/>
          <w:spacing w:val="-5"/>
        </w:rPr>
        <w:t xml:space="preserve">(tuntutan </w:t>
      </w:r>
      <w:r w:rsidR="00D86133" w:rsidRPr="00D528CF">
        <w:rPr>
          <w:b/>
          <w:spacing w:val="-3"/>
        </w:rPr>
        <w:t xml:space="preserve">dan </w:t>
      </w:r>
      <w:r w:rsidR="00D86133" w:rsidRPr="00D528CF">
        <w:rPr>
          <w:b/>
          <w:spacing w:val="-4"/>
        </w:rPr>
        <w:t xml:space="preserve">dukungan) </w:t>
      </w:r>
      <w:r w:rsidR="00D07197">
        <w:rPr>
          <w:spacing w:val="-4"/>
        </w:rPr>
        <w:t>adalah bagaimana</w:t>
      </w:r>
      <w:r w:rsidR="00D86133" w:rsidRPr="00D528CF">
        <w:t xml:space="preserve"> </w:t>
      </w:r>
      <w:r w:rsidR="00D07197">
        <w:rPr>
          <w:lang w:val="en-US"/>
        </w:rPr>
        <w:t>(</w:t>
      </w:r>
      <w:r w:rsidR="00D07197">
        <w:rPr>
          <w:spacing w:val="-3"/>
        </w:rPr>
        <w:t>1</w:t>
      </w:r>
      <w:r w:rsidR="00D07197">
        <w:rPr>
          <w:spacing w:val="-3"/>
          <w:lang w:val="en-US"/>
        </w:rPr>
        <w:t>)</w:t>
      </w:r>
      <w:r w:rsidR="00D86133" w:rsidRPr="00D528CF">
        <w:rPr>
          <w:spacing w:val="-3"/>
        </w:rPr>
        <w:t xml:space="preserve"> </w:t>
      </w:r>
      <w:r w:rsidR="00585B21">
        <w:rPr>
          <w:spacing w:val="-4"/>
          <w:lang w:val="en-US"/>
        </w:rPr>
        <w:t>S</w:t>
      </w:r>
      <w:r w:rsidR="00D86133" w:rsidRPr="00D528CF">
        <w:rPr>
          <w:spacing w:val="-4"/>
        </w:rPr>
        <w:t xml:space="preserve">umber daya </w:t>
      </w:r>
      <w:r w:rsidR="00D86133" w:rsidRPr="00D528CF">
        <w:rPr>
          <w:spacing w:val="-5"/>
        </w:rPr>
        <w:t xml:space="preserve">yang </w:t>
      </w:r>
      <w:r w:rsidR="00D86133" w:rsidRPr="00D528CF">
        <w:rPr>
          <w:spacing w:val="-4"/>
        </w:rPr>
        <w:t>tersedia</w:t>
      </w:r>
      <w:r w:rsidR="00D07197">
        <w:rPr>
          <w:spacing w:val="-4"/>
          <w:lang w:val="en-US"/>
        </w:rPr>
        <w:t>;</w:t>
      </w:r>
      <w:r w:rsidR="00D86133" w:rsidRPr="00D528CF">
        <w:rPr>
          <w:spacing w:val="-4"/>
        </w:rPr>
        <w:t xml:space="preserve"> </w:t>
      </w:r>
      <w:r w:rsidR="00D07197">
        <w:rPr>
          <w:spacing w:val="-4"/>
          <w:lang w:val="en-US"/>
        </w:rPr>
        <w:t>(</w:t>
      </w:r>
      <w:r w:rsidR="00D86133" w:rsidRPr="00D528CF">
        <w:t>2</w:t>
      </w:r>
      <w:r w:rsidR="00D07197">
        <w:rPr>
          <w:lang w:val="en-US"/>
        </w:rPr>
        <w:t>)</w:t>
      </w:r>
      <w:r w:rsidR="00D86133" w:rsidRPr="00D528CF">
        <w:t xml:space="preserve"> </w:t>
      </w:r>
      <w:r w:rsidR="00D86133" w:rsidRPr="00D528CF">
        <w:rPr>
          <w:spacing w:val="-5"/>
        </w:rPr>
        <w:t xml:space="preserve">Peraturan Perundang-undangan yang </w:t>
      </w:r>
      <w:r w:rsidR="00D86133" w:rsidRPr="00D528CF">
        <w:rPr>
          <w:spacing w:val="-4"/>
        </w:rPr>
        <w:t>mengatur</w:t>
      </w:r>
      <w:r w:rsidR="00D86133" w:rsidRPr="00D528CF">
        <w:rPr>
          <w:spacing w:val="52"/>
        </w:rPr>
        <w:t xml:space="preserve"> </w:t>
      </w:r>
      <w:r w:rsidR="00D86133" w:rsidRPr="00D528CF">
        <w:rPr>
          <w:spacing w:val="-5"/>
        </w:rPr>
        <w:t xml:space="preserve">Pendidikan. </w:t>
      </w:r>
      <w:r w:rsidR="00D86133" w:rsidRPr="00D528CF">
        <w:t xml:space="preserve">Tuntutan adalah </w:t>
      </w:r>
      <w:r w:rsidR="00D86133" w:rsidRPr="00D528CF">
        <w:rPr>
          <w:i/>
        </w:rPr>
        <w:t xml:space="preserve">raw material </w:t>
      </w:r>
      <w:r w:rsidR="00D86133" w:rsidRPr="00D528CF">
        <w:t xml:space="preserve">atau bahan mentah yang kemudian diolah sistem politik menjadi keputusan. Tuntutan diciptakan oleh individu maupun kelompok yang memainkan peran tertentu di dalam sistem politik. Tuntutan sifatnya beragam dan setiap tuntutan punya  dampak   yang   berbeda   atas   sistem   politik.   Tuntutan    berasal    dari lingkungan </w:t>
      </w:r>
      <w:r w:rsidR="00D86133" w:rsidRPr="00D528CF">
        <w:rPr>
          <w:i/>
        </w:rPr>
        <w:t xml:space="preserve">intrasocietal </w:t>
      </w:r>
      <w:r w:rsidR="00D86133" w:rsidRPr="00D528CF">
        <w:t xml:space="preserve">maupun </w:t>
      </w:r>
      <w:r w:rsidR="00D86133" w:rsidRPr="00D528CF">
        <w:rPr>
          <w:i/>
        </w:rPr>
        <w:t xml:space="preserve">extrasocietal, </w:t>
      </w:r>
      <w:r w:rsidR="00D07197">
        <w:t xml:space="preserve">yang variannya sebagai </w:t>
      </w:r>
      <w:r w:rsidR="00D07197">
        <w:rPr>
          <w:lang w:val="en-US"/>
        </w:rPr>
        <w:t xml:space="preserve">(1) </w:t>
      </w:r>
      <w:r w:rsidR="00D86133" w:rsidRPr="00D07197">
        <w:t>Tuntutan atas pemerataan mutu</w:t>
      </w:r>
      <w:r w:rsidR="00D86133" w:rsidRPr="00D07197">
        <w:rPr>
          <w:spacing w:val="-1"/>
        </w:rPr>
        <w:t xml:space="preserve"> </w:t>
      </w:r>
      <w:r w:rsidR="00D86133" w:rsidRPr="00D07197">
        <w:t>pendidikan</w:t>
      </w:r>
      <w:r w:rsidR="00D07197">
        <w:rPr>
          <w:lang w:val="en-US"/>
        </w:rPr>
        <w:t xml:space="preserve">; (2) </w:t>
      </w:r>
      <w:r w:rsidR="00D86133" w:rsidRPr="00D07197">
        <w:t xml:space="preserve">Tuntutan untuk mengatur sejumlah perilaku warganegara seperti penertiban ormas-ormas parayudisial, pembersihan tindak korupsi pejabat negara, atau kompilasi hukum Islam ke dalam hukum publik. </w:t>
      </w:r>
      <w:r w:rsidR="00D86133" w:rsidRPr="00D07197">
        <w:rPr>
          <w:i/>
        </w:rPr>
        <w:t xml:space="preserve">Konversi </w:t>
      </w:r>
      <w:r w:rsidR="00D86133" w:rsidRPr="00D07197">
        <w:t xml:space="preserve">atas tuntutan ini berupa </w:t>
      </w:r>
      <w:r w:rsidR="00D86133" w:rsidRPr="00D07197">
        <w:rPr>
          <w:i/>
        </w:rPr>
        <w:t xml:space="preserve">integrasi atau kombinasi kepentingan ke dalam rancangan undang- undang </w:t>
      </w:r>
      <w:r w:rsidR="00D86133" w:rsidRPr="00D07197">
        <w:t xml:space="preserve">(agregasi). </w:t>
      </w:r>
      <w:r w:rsidR="00D86133" w:rsidRPr="00D07197">
        <w:rPr>
          <w:i/>
        </w:rPr>
        <w:t xml:space="preserve">Output </w:t>
      </w:r>
      <w:r w:rsidR="00D86133" w:rsidRPr="00D07197">
        <w:t xml:space="preserve">berupa </w:t>
      </w:r>
      <w:r w:rsidR="00D86133" w:rsidRPr="00D07197">
        <w:rPr>
          <w:i/>
        </w:rPr>
        <w:t xml:space="preserve">kemampuan regulatif </w:t>
      </w:r>
      <w:r w:rsidR="00D86133" w:rsidRPr="00D07197">
        <w:t>yang mengatur perilaku individu, kelompok, ataupun warganegara secara</w:t>
      </w:r>
      <w:r w:rsidR="00D86133" w:rsidRPr="00D07197">
        <w:rPr>
          <w:spacing w:val="-2"/>
        </w:rPr>
        <w:t xml:space="preserve"> </w:t>
      </w:r>
      <w:r w:rsidR="00D07197">
        <w:t xml:space="preserve">keseluruhan; </w:t>
      </w:r>
      <w:r w:rsidR="00D07197">
        <w:rPr>
          <w:lang w:val="en-US"/>
        </w:rPr>
        <w:t xml:space="preserve">(3) </w:t>
      </w:r>
      <w:r w:rsidR="00D86133" w:rsidRPr="00D07197">
        <w:t xml:space="preserve">Tuntutan untuk berpartisipasi dalam sistem politik seperti hak pilih, hak dipilih, mendirikan organisasi politik, melakukan </w:t>
      </w:r>
      <w:r w:rsidR="00D86133" w:rsidRPr="00D07197">
        <w:rPr>
          <w:i/>
        </w:rPr>
        <w:t>lobby</w:t>
      </w:r>
      <w:r w:rsidR="00D86133" w:rsidRPr="00D07197">
        <w:t xml:space="preserve">, atau menjalin kontak dengan pejabat-pejabat publik. </w:t>
      </w:r>
      <w:r w:rsidR="00D86133" w:rsidRPr="00D07197">
        <w:rPr>
          <w:i/>
        </w:rPr>
        <w:t xml:space="preserve">Konversi </w:t>
      </w:r>
      <w:r w:rsidR="00D86133" w:rsidRPr="00D07197">
        <w:t xml:space="preserve">atas tuntutan ini adalah </w:t>
      </w:r>
      <w:r w:rsidR="00D86133" w:rsidRPr="00D07197">
        <w:lastRenderedPageBreak/>
        <w:t xml:space="preserve">mengubah rancangan undang-undang menjadi peraturan yang lebih  otoritatif. </w:t>
      </w:r>
      <w:r w:rsidR="00D86133" w:rsidRPr="00D07197">
        <w:rPr>
          <w:i/>
        </w:rPr>
        <w:t xml:space="preserve">Output </w:t>
      </w:r>
      <w:r w:rsidR="00D86133" w:rsidRPr="00D07197">
        <w:t>konversi misalnya kemampuan regulatif misalnya penetapan kuota caleg 30% perempuan dalam undang-undang pemilihan</w:t>
      </w:r>
      <w:r w:rsidR="00D86133" w:rsidRPr="00D07197">
        <w:rPr>
          <w:spacing w:val="-3"/>
        </w:rPr>
        <w:t xml:space="preserve"> </w:t>
      </w:r>
      <w:r w:rsidR="00D07197">
        <w:t xml:space="preserve">umum; </w:t>
      </w:r>
      <w:r w:rsidR="00D07197">
        <w:rPr>
          <w:lang w:val="en-US"/>
        </w:rPr>
        <w:t xml:space="preserve">(3) </w:t>
      </w:r>
      <w:r w:rsidR="00D86133" w:rsidRPr="00D07197">
        <w:t xml:space="preserve">Tuntutan yang sifatnya simbolik meliputi penjelasan pejabat pemerintah atas suatu kebijakan, keberhasilan sistem politik mengatasi masalah, upaya menghargai simbol-simbol negara (lagu kebangsaan, lambang), ataupun upacara- upacara hari besar nasional. </w:t>
      </w:r>
      <w:r w:rsidR="00D86133" w:rsidRPr="00D07197">
        <w:rPr>
          <w:i/>
        </w:rPr>
        <w:t xml:space="preserve">Konversi </w:t>
      </w:r>
      <w:r w:rsidR="00D86133" w:rsidRPr="00D07197">
        <w:t xml:space="preserve">atas tuntutan jenis ini misalnya dibuatnya ketentuan umum yang mengatur implementasi setiap tuntutan yang sifatnya simbolik. </w:t>
      </w:r>
      <w:r w:rsidR="00D86133" w:rsidRPr="00D07197">
        <w:rPr>
          <w:i/>
        </w:rPr>
        <w:t xml:space="preserve">Output </w:t>
      </w:r>
      <w:r w:rsidR="00D86133" w:rsidRPr="00D07197">
        <w:t>yang sifatnya simbolik termasuk penegasan sistem politik</w:t>
      </w:r>
      <w:r w:rsidR="00D86133" w:rsidRPr="00D07197">
        <w:rPr>
          <w:spacing w:val="48"/>
        </w:rPr>
        <w:t xml:space="preserve"> </w:t>
      </w:r>
      <w:r w:rsidR="00D86133" w:rsidRPr="00D07197">
        <w:t>atas simbol-simbol negara, penegasan nilai-nilai yang dianut (di Indonesia adalah Pancasila), serta penjelasan rutin dari pejabat negara atas isu-isu yang kontroversial dan menyita perhatian publik.</w:t>
      </w:r>
    </w:p>
    <w:p w:rsidR="00D86133" w:rsidRPr="00D07197" w:rsidRDefault="00D86133" w:rsidP="00D07197">
      <w:pPr>
        <w:spacing w:before="180"/>
        <w:ind w:right="-22" w:firstLine="709"/>
        <w:jc w:val="both"/>
        <w:rPr>
          <w:sz w:val="24"/>
          <w:szCs w:val="24"/>
        </w:rPr>
      </w:pPr>
      <w:r w:rsidRPr="00D528CF">
        <w:rPr>
          <w:sz w:val="24"/>
          <w:szCs w:val="24"/>
        </w:rPr>
        <w:t xml:space="preserve">Jika tuntutan adalah </w:t>
      </w:r>
      <w:r w:rsidRPr="00D528CF">
        <w:rPr>
          <w:i/>
          <w:sz w:val="24"/>
          <w:szCs w:val="24"/>
        </w:rPr>
        <w:t xml:space="preserve">bahan mentah </w:t>
      </w:r>
      <w:r w:rsidRPr="00D528CF">
        <w:rPr>
          <w:sz w:val="24"/>
          <w:szCs w:val="24"/>
        </w:rPr>
        <w:t xml:space="preserve">untuk memproduksi keputusan-keputusan politik, maka </w:t>
      </w:r>
      <w:r w:rsidRPr="00D528CF">
        <w:rPr>
          <w:i/>
          <w:sz w:val="24"/>
          <w:szCs w:val="24"/>
        </w:rPr>
        <w:t xml:space="preserve">dukungan </w:t>
      </w:r>
      <w:r w:rsidRPr="00D528CF">
        <w:rPr>
          <w:sz w:val="24"/>
          <w:szCs w:val="24"/>
        </w:rPr>
        <w:t xml:space="preserve">berkisar pada upaya </w:t>
      </w:r>
      <w:r w:rsidRPr="00D528CF">
        <w:rPr>
          <w:i/>
          <w:sz w:val="24"/>
          <w:szCs w:val="24"/>
        </w:rPr>
        <w:t xml:space="preserve">mempertahankan </w:t>
      </w:r>
      <w:r w:rsidRPr="00D528CF">
        <w:rPr>
          <w:sz w:val="24"/>
          <w:szCs w:val="24"/>
        </w:rPr>
        <w:t xml:space="preserve">atau </w:t>
      </w:r>
      <w:r w:rsidRPr="00D528CF">
        <w:rPr>
          <w:i/>
          <w:sz w:val="24"/>
          <w:szCs w:val="24"/>
        </w:rPr>
        <w:t xml:space="preserve">menolak </w:t>
      </w:r>
      <w:r w:rsidRPr="00D528CF">
        <w:rPr>
          <w:sz w:val="24"/>
          <w:szCs w:val="24"/>
        </w:rPr>
        <w:t xml:space="preserve">keberlakuan sebuah sistem politik. Tanpa </w:t>
      </w:r>
      <w:r w:rsidRPr="00D528CF">
        <w:rPr>
          <w:i/>
          <w:sz w:val="24"/>
          <w:szCs w:val="24"/>
        </w:rPr>
        <w:t xml:space="preserve">dukungan </w:t>
      </w:r>
      <w:r w:rsidRPr="00D528CF">
        <w:rPr>
          <w:sz w:val="24"/>
          <w:szCs w:val="24"/>
        </w:rPr>
        <w:t>sistem politik kehilangan legitimasi dan oto</w:t>
      </w:r>
      <w:r w:rsidR="00D07197">
        <w:rPr>
          <w:sz w:val="24"/>
          <w:szCs w:val="24"/>
        </w:rPr>
        <w:t>ritasnya. Dukungan terdiri atas</w:t>
      </w:r>
      <w:r w:rsidR="00D07197">
        <w:rPr>
          <w:sz w:val="24"/>
          <w:szCs w:val="24"/>
          <w:lang w:val="en-US"/>
        </w:rPr>
        <w:t xml:space="preserve">: (1) </w:t>
      </w:r>
      <w:r w:rsidRPr="00D07197">
        <w:rPr>
          <w:sz w:val="24"/>
          <w:szCs w:val="24"/>
        </w:rPr>
        <w:t xml:space="preserve">Dukungan material warganegara bisa berupa kemauan membayar pajak atau peran aktif mereka dalam program-program yang dicanangkan pemerintah (misalnya     program     kebersihan     lingkungan,     penanaman     sejuta pohon). </w:t>
      </w:r>
      <w:r w:rsidRPr="00D07197">
        <w:rPr>
          <w:i/>
          <w:sz w:val="24"/>
          <w:szCs w:val="24"/>
        </w:rPr>
        <w:t xml:space="preserve">Konversi </w:t>
      </w:r>
      <w:r w:rsidRPr="00D07197">
        <w:rPr>
          <w:sz w:val="24"/>
          <w:szCs w:val="24"/>
        </w:rPr>
        <w:t xml:space="preserve">dukungan  ini  adalah </w:t>
      </w:r>
      <w:r w:rsidRPr="00D07197">
        <w:rPr>
          <w:i/>
          <w:sz w:val="24"/>
          <w:szCs w:val="24"/>
        </w:rPr>
        <w:t xml:space="preserve">ajudikasi  peraturan   di   tingkat individu </w:t>
      </w:r>
      <w:r w:rsidRPr="00D07197">
        <w:rPr>
          <w:sz w:val="24"/>
          <w:szCs w:val="24"/>
        </w:rPr>
        <w:t>yaitu upaya penerapan sanksi bagi yang tidak menurut pada program pemerintah serta kemampuan simbolik pemerintah untuk melakukan himbauan agar publik tertarik memberi dukungan pada</w:t>
      </w:r>
      <w:r w:rsidRPr="00D07197">
        <w:rPr>
          <w:spacing w:val="-3"/>
          <w:sz w:val="24"/>
          <w:szCs w:val="24"/>
        </w:rPr>
        <w:t xml:space="preserve"> </w:t>
      </w:r>
      <w:r w:rsidR="00D07197">
        <w:rPr>
          <w:sz w:val="24"/>
          <w:szCs w:val="24"/>
        </w:rPr>
        <w:t xml:space="preserve">pemerintah; </w:t>
      </w:r>
      <w:r w:rsidR="00D07197">
        <w:rPr>
          <w:sz w:val="24"/>
          <w:szCs w:val="24"/>
          <w:lang w:val="en-US"/>
        </w:rPr>
        <w:t xml:space="preserve">(2) </w:t>
      </w:r>
      <w:r w:rsidRPr="00D07197">
        <w:rPr>
          <w:sz w:val="24"/>
          <w:szCs w:val="24"/>
        </w:rPr>
        <w:t xml:space="preserve">Dukungan untuk taat pada hukum serta peraturan-peraturan yang dibuat oleh pemerintah. </w:t>
      </w:r>
      <w:r w:rsidRPr="00D07197">
        <w:rPr>
          <w:i/>
          <w:sz w:val="24"/>
          <w:szCs w:val="24"/>
        </w:rPr>
        <w:t xml:space="preserve">Konversi </w:t>
      </w:r>
      <w:r w:rsidRPr="00D07197">
        <w:rPr>
          <w:sz w:val="24"/>
          <w:szCs w:val="24"/>
        </w:rPr>
        <w:t>dukungan ini berupa pentransmisian informasi yang berkaitan dengan ketaatan warganegara pada hukum di sekujur struktur sistem politik, antar sistem politik, serta lingkungan</w:t>
      </w:r>
      <w:r w:rsidRPr="00D07197">
        <w:rPr>
          <w:spacing w:val="-2"/>
          <w:sz w:val="24"/>
          <w:szCs w:val="24"/>
        </w:rPr>
        <w:t xml:space="preserve"> </w:t>
      </w:r>
      <w:r w:rsidRPr="00D07197">
        <w:rPr>
          <w:i/>
          <w:sz w:val="24"/>
          <w:szCs w:val="24"/>
        </w:rPr>
        <w:t>extrasocietal-</w:t>
      </w:r>
      <w:r w:rsidR="00D07197">
        <w:rPr>
          <w:sz w:val="24"/>
          <w:szCs w:val="24"/>
        </w:rPr>
        <w:t xml:space="preserve">nya; </w:t>
      </w:r>
      <w:r w:rsidR="00D07197">
        <w:rPr>
          <w:sz w:val="24"/>
          <w:szCs w:val="24"/>
          <w:lang w:val="en-US"/>
        </w:rPr>
        <w:t xml:space="preserve">(3) </w:t>
      </w:r>
      <w:r w:rsidRPr="00D07197">
        <w:rPr>
          <w:sz w:val="24"/>
          <w:szCs w:val="24"/>
        </w:rPr>
        <w:t>Dukungan untuk berpartisipasi dalam pemilu, ikut serta dalam organisasi politik, ataupun mengadakan diskusi tentang</w:t>
      </w:r>
      <w:r w:rsidRPr="00D07197">
        <w:rPr>
          <w:spacing w:val="-4"/>
          <w:sz w:val="24"/>
          <w:szCs w:val="24"/>
        </w:rPr>
        <w:t xml:space="preserve"> </w:t>
      </w:r>
      <w:r w:rsidR="00D07197">
        <w:rPr>
          <w:sz w:val="24"/>
          <w:szCs w:val="24"/>
        </w:rPr>
        <w:t xml:space="preserve">politik; </w:t>
      </w:r>
      <w:r w:rsidR="00D07197">
        <w:rPr>
          <w:sz w:val="24"/>
          <w:szCs w:val="24"/>
          <w:lang w:val="en-US"/>
        </w:rPr>
        <w:t xml:space="preserve">(4) </w:t>
      </w:r>
      <w:r w:rsidRPr="00D07197">
        <w:rPr>
          <w:sz w:val="24"/>
          <w:szCs w:val="24"/>
        </w:rPr>
        <w:t>Dukungan dalam bentuk tindakan untuk mempertahankan otoritas publik, upacara, serta simbol-simbol negara. Misalnya mengamalkan Pancasila, menyayangi sarana-sarana publik (alat transportasi umum, telepon umum, gedung-gedung pemerintah), menentang penggantian ideologi Pancasila dengan ideologi lain, mencuci bendera merah putih yang terkotori debu dan hujan asam, mensosialisasikan peran vital Pancasila dalam mengikat integrasi nasional Indonesia.</w:t>
      </w:r>
    </w:p>
    <w:p w:rsidR="00D86133" w:rsidRPr="00D528CF" w:rsidRDefault="00D86133" w:rsidP="00271C70">
      <w:pPr>
        <w:pStyle w:val="BodyText"/>
        <w:spacing w:before="7"/>
        <w:ind w:right="-22" w:firstLine="709"/>
      </w:pPr>
    </w:p>
    <w:p w:rsidR="00D86133" w:rsidRPr="00D528CF" w:rsidRDefault="00D86133" w:rsidP="00271C70">
      <w:pPr>
        <w:pStyle w:val="BodyText"/>
        <w:spacing w:before="1"/>
        <w:ind w:right="-22" w:firstLine="709"/>
        <w:jc w:val="both"/>
      </w:pPr>
      <w:r w:rsidRPr="00D528CF">
        <w:rPr>
          <w:spacing w:val="-4"/>
        </w:rPr>
        <w:t xml:space="preserve">Sedangkan </w:t>
      </w:r>
      <w:r w:rsidRPr="00D528CF">
        <w:rPr>
          <w:spacing w:val="-5"/>
        </w:rPr>
        <w:t xml:space="preserve">yang </w:t>
      </w:r>
      <w:r w:rsidRPr="00D528CF">
        <w:rPr>
          <w:spacing w:val="-4"/>
        </w:rPr>
        <w:t xml:space="preserve">terkait dengan </w:t>
      </w:r>
      <w:r w:rsidRPr="00537274">
        <w:rPr>
          <w:b/>
          <w:i/>
          <w:spacing w:val="-4"/>
        </w:rPr>
        <w:t>K</w:t>
      </w:r>
      <w:r w:rsidRPr="00D528CF">
        <w:rPr>
          <w:b/>
          <w:i/>
          <w:spacing w:val="-4"/>
        </w:rPr>
        <w:t xml:space="preserve">onversi Kebijakan </w:t>
      </w:r>
      <w:r w:rsidRPr="00D528CF">
        <w:rPr>
          <w:spacing w:val="-4"/>
        </w:rPr>
        <w:t xml:space="preserve">atau proses adalah </w:t>
      </w:r>
      <w:r w:rsidRPr="00D528CF">
        <w:rPr>
          <w:spacing w:val="-5"/>
        </w:rPr>
        <w:t xml:space="preserve">terlibatnya berbagai Lembaga yang </w:t>
      </w:r>
      <w:r w:rsidRPr="00D528CF">
        <w:rPr>
          <w:spacing w:val="-3"/>
        </w:rPr>
        <w:t xml:space="preserve">ada di </w:t>
      </w:r>
      <w:r w:rsidRPr="00D528CF">
        <w:rPr>
          <w:spacing w:val="-5"/>
        </w:rPr>
        <w:t xml:space="preserve">Indonesia </w:t>
      </w:r>
      <w:r w:rsidRPr="00D528CF">
        <w:rPr>
          <w:spacing w:val="-4"/>
        </w:rPr>
        <w:t xml:space="preserve">dalam </w:t>
      </w:r>
      <w:r w:rsidRPr="00D528CF">
        <w:rPr>
          <w:spacing w:val="-5"/>
        </w:rPr>
        <w:t xml:space="preserve">menerapkan </w:t>
      </w:r>
      <w:r w:rsidRPr="00D528CF">
        <w:rPr>
          <w:spacing w:val="-4"/>
        </w:rPr>
        <w:t xml:space="preserve">kebijakan </w:t>
      </w:r>
      <w:r w:rsidRPr="00D528CF">
        <w:rPr>
          <w:spacing w:val="-5"/>
        </w:rPr>
        <w:t xml:space="preserve">tersebut, yang </w:t>
      </w:r>
      <w:r w:rsidRPr="00D528CF">
        <w:t xml:space="preserve">di </w:t>
      </w:r>
      <w:r w:rsidRPr="00D528CF">
        <w:rPr>
          <w:spacing w:val="-5"/>
        </w:rPr>
        <w:t xml:space="preserve">dasarkan </w:t>
      </w:r>
      <w:r w:rsidRPr="00D528CF">
        <w:rPr>
          <w:spacing w:val="-3"/>
        </w:rPr>
        <w:t xml:space="preserve">pada </w:t>
      </w:r>
      <w:r w:rsidRPr="00D528CF">
        <w:rPr>
          <w:spacing w:val="-4"/>
        </w:rPr>
        <w:t xml:space="preserve">input-input </w:t>
      </w:r>
      <w:r w:rsidRPr="00D528CF">
        <w:rPr>
          <w:spacing w:val="-5"/>
        </w:rPr>
        <w:t xml:space="preserve">tersebut </w:t>
      </w:r>
      <w:r w:rsidRPr="00D528CF">
        <w:rPr>
          <w:spacing w:val="-4"/>
        </w:rPr>
        <w:t xml:space="preserve">serta </w:t>
      </w:r>
      <w:r w:rsidRPr="00D528CF">
        <w:rPr>
          <w:spacing w:val="-5"/>
        </w:rPr>
        <w:t xml:space="preserve">partisipasi </w:t>
      </w:r>
      <w:r w:rsidRPr="00D528CF">
        <w:rPr>
          <w:spacing w:val="-4"/>
        </w:rPr>
        <w:t xml:space="preserve">masyarakat </w:t>
      </w:r>
      <w:r w:rsidRPr="00D528CF">
        <w:rPr>
          <w:spacing w:val="-3"/>
        </w:rPr>
        <w:t xml:space="preserve">dan </w:t>
      </w:r>
      <w:r w:rsidRPr="00D528CF">
        <w:rPr>
          <w:spacing w:val="-4"/>
        </w:rPr>
        <w:t>pihak sekolah.</w:t>
      </w:r>
      <w:r w:rsidRPr="00D528CF">
        <w:rPr>
          <w:spacing w:val="-4"/>
          <w:lang w:val="en-US"/>
        </w:rPr>
        <w:t xml:space="preserve"> </w:t>
      </w:r>
      <w:r w:rsidRPr="00D528CF">
        <w:rPr>
          <w:spacing w:val="-5"/>
        </w:rPr>
        <w:t xml:space="preserve">Terkait </w:t>
      </w:r>
      <w:r w:rsidRPr="00D528CF">
        <w:rPr>
          <w:spacing w:val="-4"/>
        </w:rPr>
        <w:t xml:space="preserve">dengan </w:t>
      </w:r>
      <w:r w:rsidRPr="00D528CF">
        <w:rPr>
          <w:b/>
          <w:i/>
          <w:spacing w:val="-4"/>
        </w:rPr>
        <w:t xml:space="preserve">Output </w:t>
      </w:r>
      <w:r w:rsidRPr="00D528CF">
        <w:rPr>
          <w:spacing w:val="-3"/>
        </w:rPr>
        <w:t xml:space="preserve">maka pada </w:t>
      </w:r>
      <w:r w:rsidRPr="00D528CF">
        <w:rPr>
          <w:spacing w:val="-4"/>
        </w:rPr>
        <w:t xml:space="preserve">tingkatan </w:t>
      </w:r>
      <w:r w:rsidRPr="00D528CF">
        <w:rPr>
          <w:spacing w:val="-5"/>
        </w:rPr>
        <w:t xml:space="preserve">Kabupaten </w:t>
      </w:r>
      <w:r w:rsidRPr="00D528CF">
        <w:rPr>
          <w:spacing w:val="-4"/>
        </w:rPr>
        <w:t xml:space="preserve">Sambas dimana </w:t>
      </w:r>
      <w:r w:rsidRPr="00D528CF">
        <w:rPr>
          <w:spacing w:val="-5"/>
        </w:rPr>
        <w:t xml:space="preserve">penelitian </w:t>
      </w:r>
      <w:r w:rsidRPr="00D528CF">
        <w:rPr>
          <w:spacing w:val="-4"/>
        </w:rPr>
        <w:t xml:space="preserve">ini </w:t>
      </w:r>
      <w:r w:rsidR="00537274">
        <w:t>di</w:t>
      </w:r>
      <w:r w:rsidRPr="00D528CF">
        <w:rPr>
          <w:spacing w:val="-4"/>
        </w:rPr>
        <w:t xml:space="preserve">lakukan </w:t>
      </w:r>
      <w:r w:rsidRPr="00D528CF">
        <w:rPr>
          <w:spacing w:val="-3"/>
        </w:rPr>
        <w:t xml:space="preserve">maka </w:t>
      </w:r>
      <w:r w:rsidRPr="00D528CF">
        <w:rPr>
          <w:spacing w:val="-5"/>
        </w:rPr>
        <w:t xml:space="preserve">terdapat </w:t>
      </w:r>
      <w:r w:rsidRPr="00D528CF">
        <w:rPr>
          <w:spacing w:val="-4"/>
        </w:rPr>
        <w:t xml:space="preserve">Peraturan Bupati Sambas </w:t>
      </w:r>
      <w:r w:rsidRPr="00D528CF">
        <w:rPr>
          <w:spacing w:val="-3"/>
        </w:rPr>
        <w:t xml:space="preserve">No 22 </w:t>
      </w:r>
      <w:r w:rsidRPr="00D528CF">
        <w:rPr>
          <w:spacing w:val="-4"/>
        </w:rPr>
        <w:t xml:space="preserve">Tahun 2019 tentang Rencana Kerja Pemerintah Daerah </w:t>
      </w:r>
      <w:r w:rsidRPr="00D528CF">
        <w:rPr>
          <w:spacing w:val="-5"/>
        </w:rPr>
        <w:t xml:space="preserve">(RKPD). </w:t>
      </w:r>
      <w:r w:rsidRPr="00D528CF">
        <w:rPr>
          <w:spacing w:val="-4"/>
        </w:rPr>
        <w:t xml:space="preserve">Sebagai indicator dari output </w:t>
      </w:r>
      <w:r w:rsidRPr="00D528CF">
        <w:rPr>
          <w:spacing w:val="-5"/>
        </w:rPr>
        <w:t xml:space="preserve">yang </w:t>
      </w:r>
      <w:r w:rsidRPr="00D528CF">
        <w:rPr>
          <w:spacing w:val="-4"/>
        </w:rPr>
        <w:t xml:space="preserve">dihasilkan dengan tiga </w:t>
      </w:r>
      <w:r w:rsidRPr="00D528CF">
        <w:rPr>
          <w:spacing w:val="-5"/>
        </w:rPr>
        <w:t xml:space="preserve">kebijkan yang </w:t>
      </w:r>
      <w:r w:rsidRPr="00D528CF">
        <w:rPr>
          <w:spacing w:val="-4"/>
        </w:rPr>
        <w:t xml:space="preserve">mengatur Pendidikan </w:t>
      </w:r>
      <w:r w:rsidRPr="00D528CF">
        <w:rPr>
          <w:spacing w:val="-3"/>
        </w:rPr>
        <w:t xml:space="preserve">di </w:t>
      </w:r>
      <w:r w:rsidRPr="00D528CF">
        <w:rPr>
          <w:spacing w:val="-5"/>
        </w:rPr>
        <w:t xml:space="preserve">Indonesia </w:t>
      </w:r>
      <w:r w:rsidRPr="00D528CF">
        <w:rPr>
          <w:spacing w:val="-4"/>
        </w:rPr>
        <w:t xml:space="preserve">khususnya Kabupaten Sambas, Yaitu </w:t>
      </w:r>
      <w:r w:rsidRPr="00D528CF">
        <w:rPr>
          <w:spacing w:val="-3"/>
        </w:rPr>
        <w:t xml:space="preserve">UU No 23 </w:t>
      </w:r>
      <w:r w:rsidRPr="00D528CF">
        <w:rPr>
          <w:spacing w:val="-4"/>
        </w:rPr>
        <w:t xml:space="preserve">tahun 2014, </w:t>
      </w:r>
      <w:r w:rsidRPr="00D528CF">
        <w:t xml:space="preserve">UU </w:t>
      </w:r>
      <w:r w:rsidRPr="00D528CF">
        <w:rPr>
          <w:spacing w:val="-3"/>
        </w:rPr>
        <w:t xml:space="preserve">No 20 </w:t>
      </w:r>
      <w:r w:rsidRPr="00D528CF">
        <w:rPr>
          <w:spacing w:val="-4"/>
        </w:rPr>
        <w:t xml:space="preserve">tahun 2003 </w:t>
      </w:r>
      <w:r w:rsidRPr="00D528CF">
        <w:rPr>
          <w:spacing w:val="-3"/>
        </w:rPr>
        <w:t xml:space="preserve">dan </w:t>
      </w:r>
      <w:r w:rsidRPr="00D528CF">
        <w:rPr>
          <w:spacing w:val="-4"/>
        </w:rPr>
        <w:t xml:space="preserve">Perbub Bupati Sambas </w:t>
      </w:r>
      <w:r w:rsidRPr="00D528CF">
        <w:rPr>
          <w:spacing w:val="-3"/>
        </w:rPr>
        <w:t xml:space="preserve">no 22 </w:t>
      </w:r>
      <w:r w:rsidRPr="00D528CF">
        <w:rPr>
          <w:spacing w:val="-4"/>
        </w:rPr>
        <w:t>tahun 2019</w:t>
      </w:r>
      <w:r w:rsidRPr="00D528CF">
        <w:rPr>
          <w:spacing w:val="-4"/>
          <w:lang w:val="en-US"/>
        </w:rPr>
        <w:t xml:space="preserve"> </w:t>
      </w:r>
      <w:r w:rsidRPr="00D528CF">
        <w:rPr>
          <w:color w:val="4D5156"/>
          <w:shd w:val="clear" w:color="auto" w:fill="FFFFFF"/>
        </w:rPr>
        <w:t>Tentang Rencana Kerja Pemerintah Daerah (RKPD)</w:t>
      </w:r>
      <w:r w:rsidRPr="00D528CF">
        <w:rPr>
          <w:spacing w:val="-4"/>
        </w:rPr>
        <w:t xml:space="preserve">. Maka diperoleh Harapan </w:t>
      </w:r>
      <w:r w:rsidRPr="00D528CF">
        <w:rPr>
          <w:spacing w:val="-5"/>
        </w:rPr>
        <w:t xml:space="preserve">Lamanya </w:t>
      </w:r>
      <w:r w:rsidRPr="00D528CF">
        <w:rPr>
          <w:spacing w:val="-4"/>
        </w:rPr>
        <w:t xml:space="preserve">sekolah (HLS) Kabupaten Sambas masih rendah </w:t>
      </w:r>
      <w:r w:rsidRPr="00D528CF">
        <w:rPr>
          <w:spacing w:val="-5"/>
        </w:rPr>
        <w:t xml:space="preserve">dibandingkan </w:t>
      </w:r>
      <w:r w:rsidRPr="00D528CF">
        <w:rPr>
          <w:spacing w:val="-4"/>
        </w:rPr>
        <w:t xml:space="preserve">dengan capaian Propinsi </w:t>
      </w:r>
      <w:r w:rsidRPr="00D528CF">
        <w:rPr>
          <w:spacing w:val="-5"/>
        </w:rPr>
        <w:t xml:space="preserve">yaitu </w:t>
      </w:r>
      <w:r w:rsidRPr="00D528CF">
        <w:rPr>
          <w:spacing w:val="-4"/>
        </w:rPr>
        <w:t xml:space="preserve">11,92 </w:t>
      </w:r>
      <w:r w:rsidRPr="00D528CF">
        <w:rPr>
          <w:spacing w:val="-3"/>
        </w:rPr>
        <w:t xml:space="preserve">pada </w:t>
      </w:r>
      <w:r w:rsidRPr="00D528CF">
        <w:rPr>
          <w:spacing w:val="-4"/>
        </w:rPr>
        <w:t xml:space="preserve">tahun 2017 </w:t>
      </w:r>
      <w:r w:rsidRPr="00D528CF">
        <w:rPr>
          <w:spacing w:val="-5"/>
        </w:rPr>
        <w:t xml:space="preserve">sedangkan </w:t>
      </w:r>
      <w:r w:rsidRPr="00D528CF">
        <w:rPr>
          <w:spacing w:val="-4"/>
        </w:rPr>
        <w:t>capaian</w:t>
      </w:r>
      <w:r w:rsidRPr="00D528CF">
        <w:rPr>
          <w:spacing w:val="52"/>
        </w:rPr>
        <w:t xml:space="preserve"> </w:t>
      </w:r>
      <w:r w:rsidRPr="00D528CF">
        <w:rPr>
          <w:spacing w:val="-4"/>
        </w:rPr>
        <w:t>propinsi</w:t>
      </w:r>
      <w:r w:rsidRPr="00D528CF">
        <w:rPr>
          <w:spacing w:val="52"/>
        </w:rPr>
        <w:t xml:space="preserve"> </w:t>
      </w:r>
      <w:r w:rsidRPr="00D528CF">
        <w:rPr>
          <w:spacing w:val="-4"/>
        </w:rPr>
        <w:t>Kalimantan</w:t>
      </w:r>
      <w:r w:rsidRPr="00D528CF">
        <w:rPr>
          <w:spacing w:val="52"/>
        </w:rPr>
        <w:t xml:space="preserve"> </w:t>
      </w:r>
      <w:r w:rsidRPr="00D528CF">
        <w:rPr>
          <w:spacing w:val="-4"/>
        </w:rPr>
        <w:t xml:space="preserve">Barat </w:t>
      </w:r>
      <w:r w:rsidRPr="00D528CF">
        <w:rPr>
          <w:spacing w:val="-5"/>
        </w:rPr>
        <w:t xml:space="preserve">yaitu </w:t>
      </w:r>
      <w:r w:rsidRPr="00D528CF">
        <w:rPr>
          <w:spacing w:val="-4"/>
        </w:rPr>
        <w:t xml:space="preserve">12,50. </w:t>
      </w:r>
      <w:r w:rsidRPr="00D528CF">
        <w:t xml:space="preserve">Laju pertumbuhan ini bila dibandingkan dengan laju pertumbuhan HLS Provinsi Kalimantan Barat maupun Nasional di tahun yang sama yakni sebesar 0,13 tahun maka masih lebih lambat. Kondisi ini menunjukkan bahwa peningkatan HLS Kabupaten Sambas bukanlah yang terbaik dan belum memberikan kontribusi positif bagi peningkatan HLS Provinsi Kalimantan Barat. Bilamana Pemerintah Kabupaten Sambas tidak melakukan perbaikan kebijakan, program </w:t>
      </w:r>
      <w:r w:rsidRPr="00D528CF">
        <w:lastRenderedPageBreak/>
        <w:t>dan kegiatan yang berkaitan dengan peningkatan HLS secara signifikan dan tetap konstan dengan laju pertumbuhan di angka 0,11 tahun maka butuh waktu selama 5,5 tahun untuk sama dengan capaian HLS Provinsi Kalimantan Barat tahun</w:t>
      </w:r>
      <w:r w:rsidRPr="00D528CF">
        <w:rPr>
          <w:spacing w:val="-1"/>
        </w:rPr>
        <w:t xml:space="preserve"> </w:t>
      </w:r>
      <w:r w:rsidRPr="00D528CF">
        <w:t>2017.</w:t>
      </w:r>
    </w:p>
    <w:p w:rsidR="00D86133" w:rsidRPr="00D528CF" w:rsidRDefault="00D86133" w:rsidP="00271C70">
      <w:pPr>
        <w:pStyle w:val="BodyText"/>
        <w:spacing w:before="4"/>
        <w:ind w:right="-22" w:firstLine="709"/>
      </w:pPr>
    </w:p>
    <w:p w:rsidR="00D86133" w:rsidRPr="00D528CF" w:rsidRDefault="00D07197" w:rsidP="00271C70">
      <w:pPr>
        <w:pStyle w:val="BodyText"/>
        <w:ind w:right="-22" w:firstLine="709"/>
        <w:jc w:val="both"/>
      </w:pPr>
      <w:r>
        <w:t>Selai</w:t>
      </w:r>
      <w:r w:rsidR="00537274">
        <w:t>n HLS sebagai indik</w:t>
      </w:r>
      <w:r w:rsidR="00D86133" w:rsidRPr="00D528CF">
        <w:t>ator keberh</w:t>
      </w:r>
      <w:r>
        <w:t xml:space="preserve">asilan kebijakan Pendidikan di </w:t>
      </w:r>
      <w:r>
        <w:rPr>
          <w:lang w:val="en-US"/>
        </w:rPr>
        <w:t>K</w:t>
      </w:r>
      <w:r w:rsidR="00D86133" w:rsidRPr="00D528CF">
        <w:t>abupaten Sambas adalah adanya melek huruf, terdapat angka yang sangat fluktuatif yang ada di Kabupaten Sambas yaitu Angka melek huruf Kabupaten Sambas menunjukkan tren yang positif dengan pertumbuhan rata-rata per tahun sebesar 0,135%. Tahun 2013 angka melek huruf Kabupaten Sambas sebesar 92,55% turun di tahun berikutnya menjadi 92,04% kemudian naik lagi sedikit menjadi 92,1% di tahun</w:t>
      </w:r>
      <w:r w:rsidR="00D86133" w:rsidRPr="00D528CF">
        <w:rPr>
          <w:spacing w:val="-3"/>
        </w:rPr>
        <w:t xml:space="preserve"> </w:t>
      </w:r>
      <w:r w:rsidR="00D86133" w:rsidRPr="00D528CF">
        <w:t>2015.</w:t>
      </w:r>
      <w:r w:rsidR="00D86133" w:rsidRPr="00D528CF">
        <w:rPr>
          <w:lang w:val="en-US"/>
        </w:rPr>
        <w:t xml:space="preserve"> S</w:t>
      </w:r>
      <w:r w:rsidR="00D86133" w:rsidRPr="00D528CF">
        <w:t>elanjutnya tahun 2016 terjadi kenaikan yang cukup signifikan yakni sebesar 2,34% menjadi 94,44%, namun turun kembali di tahun 2017 menjadi 93,09%.</w:t>
      </w:r>
    </w:p>
    <w:p w:rsidR="00D86133" w:rsidRPr="00D528CF" w:rsidRDefault="00D86133" w:rsidP="00271C70">
      <w:pPr>
        <w:pStyle w:val="BodyText"/>
        <w:spacing w:before="4"/>
        <w:ind w:right="-22" w:firstLine="709"/>
      </w:pPr>
    </w:p>
    <w:p w:rsidR="00D86133" w:rsidRPr="00D528CF" w:rsidRDefault="00D86133" w:rsidP="00271C70">
      <w:pPr>
        <w:pStyle w:val="BodyText"/>
        <w:spacing w:before="1"/>
        <w:ind w:right="-22" w:firstLine="709"/>
        <w:jc w:val="both"/>
      </w:pPr>
      <w:r w:rsidRPr="00D528CF">
        <w:t>Sedangkan pada Angka Partisipasi Kasar (APK) APK PAUD mengalami kenaikan pada tahun 2017 sebesar 2,80 % dibandingkan tahun 2016, sedangkan APK  SD/Paket A dan APK SMP/Paket B mengalami penurunan masing-masing sebesar 6,52 % dan 23,19 %. APK PAUD mengalami Rencana Kerja Pemerintah Daerah Tahun 2020 Bab II | 38 kenaikan setiap tahunnya sedangkan untuk APK SD/Paket A mengalami penurunan pada tahun 2015 dan tahun 2017. APK SMP/Paket B mengalami kenaikan dari tahun 20113 hingga tahun 2016 dan mengalami penurunan pada tahun 2017. Pencapaian APM (Angka Partisipasi Murni ), APM SD/Paket A Kabupaten Sambas diantara tahun 2013 hingga 2017 mengalami penurunan pada tahun 2015 dan tahun 2017, pada tahun 2015 APM SD/Paket A mengalami penurunan sebesar 3,94 % sedangkan tahun 2017 mengalami penurunan sebesar 6 %. Untuk APM SMP/Paket B dari tahun 2013 terus mengalami kenaikan sampai tahun 2017. Kenaikan tertinggi pada tahun 2016 yaitu sebesar 16,41 %. APM SD/Paket A Kabupaten Sambas diantara tahun 2013 hingga 2017 mengalami penurunan pada tahun 2015 dan tahun 2017, pada tahun 2015 APM SD/Paket A mengalami penurunan sebesar 3,94 % sedangkan tahun 2017 mengalami penurunan sebesar 6 %. Untuk APM SMP/Paket B dari tahun 2013 terus mengalami kenaikan sampai tahun 2017. Kenaikan tertinggi pada tahun 2016 yaitu sebesar 16,41</w:t>
      </w:r>
      <w:r w:rsidRPr="00D528CF">
        <w:rPr>
          <w:spacing w:val="1"/>
        </w:rPr>
        <w:t xml:space="preserve"> </w:t>
      </w:r>
      <w:r w:rsidRPr="00D528CF">
        <w:t>%.</w:t>
      </w:r>
    </w:p>
    <w:p w:rsidR="00D86133" w:rsidRPr="00D528CF" w:rsidRDefault="00D86133" w:rsidP="00271C70">
      <w:pPr>
        <w:pStyle w:val="BodyText"/>
        <w:spacing w:before="5"/>
        <w:ind w:right="-22" w:firstLine="709"/>
      </w:pPr>
    </w:p>
    <w:p w:rsidR="00D86133" w:rsidRPr="00D528CF" w:rsidRDefault="00D86133" w:rsidP="00271C70">
      <w:pPr>
        <w:pStyle w:val="BodyText"/>
        <w:ind w:right="-22" w:firstLine="709"/>
        <w:jc w:val="both"/>
      </w:pPr>
      <w:r w:rsidRPr="00D528CF">
        <w:t xml:space="preserve">Pada sisi </w:t>
      </w:r>
      <w:r w:rsidRPr="00D528CF">
        <w:rPr>
          <w:b/>
          <w:i/>
        </w:rPr>
        <w:t xml:space="preserve">Lingkungan, </w:t>
      </w:r>
      <w:r w:rsidRPr="00D528CF">
        <w:t>lingkungan yang terkait dalam pendekatan sisitem dari David Easton ini adalah lingkungan Makro yaitu bagaimana pada masing-masing</w:t>
      </w:r>
      <w:r w:rsidRPr="00D528CF">
        <w:rPr>
          <w:lang w:val="en-US"/>
        </w:rPr>
        <w:t xml:space="preserve"> </w:t>
      </w:r>
      <w:r w:rsidRPr="00D528CF">
        <w:t>Pemerintahan yang dimulai dari proses pemilihan umum memberikan perhatian yang besar terhadap Pendidikan, pada lingkungan yang mikro bagaimana masing-masing level pemeriintahan menterjemahkan visis misi yang di bagun oleh pemeimpinnya. Dalam kaitan ini seperti terjelaskan dalam sejarah kebijakan-kebijakan Pendidikan di Indonesia, setiap ganti mentri ganti kebijakannya. Setiap ganti Buapati ganti pula kebijakannya.</w:t>
      </w:r>
    </w:p>
    <w:p w:rsidR="00D86133" w:rsidRPr="00D528CF" w:rsidRDefault="00D86133" w:rsidP="00271C70">
      <w:pPr>
        <w:pStyle w:val="BodyText"/>
        <w:spacing w:before="5"/>
        <w:ind w:right="-22" w:firstLine="709"/>
      </w:pPr>
    </w:p>
    <w:p w:rsidR="00D86133" w:rsidRPr="00D528CF" w:rsidRDefault="00D86133" w:rsidP="00271C70">
      <w:pPr>
        <w:pStyle w:val="BodyText"/>
        <w:ind w:right="-22" w:firstLine="709"/>
        <w:jc w:val="both"/>
      </w:pPr>
      <w:r w:rsidRPr="00D528CF">
        <w:t xml:space="preserve">Menurut Chilcote, pada tahun 1956 – jadi sekitar tiga tahun setelah David Easton meluncurkan </w:t>
      </w:r>
      <w:r w:rsidRPr="00D528CF">
        <w:rPr>
          <w:i/>
        </w:rPr>
        <w:t xml:space="preserve">karyanya The Political System </w:t>
      </w:r>
      <w:r w:rsidRPr="00D528CF">
        <w:t xml:space="preserve">tahun 1953 - Gabriel Abraham Almond menerapkan teori sistem tersebut atas sistem politik suatu bangsa sebagai bentuk metode </w:t>
      </w:r>
      <w:r w:rsidRPr="00D528CF">
        <w:rPr>
          <w:i/>
        </w:rPr>
        <w:t xml:space="preserve">trial and error </w:t>
      </w:r>
      <w:r w:rsidRPr="00D528CF">
        <w:t xml:space="preserve">layaknya sebuah teori. Persis seperti kebijakan pendidikan yang ada di Indonesia, tanpa ada kesinambungan atau keberlanjutan antara kebijakan yang satu dengan kebijakan yang lainnya, dalam kasus tertentu kebijakannya bisa </w:t>
      </w:r>
      <w:r w:rsidRPr="00D528CF">
        <w:rPr>
          <w:b/>
          <w:i/>
        </w:rPr>
        <w:t xml:space="preserve">discontionue. </w:t>
      </w:r>
      <w:r w:rsidRPr="00D528CF">
        <w:t xml:space="preserve">Namun, Almond melakukan sejumlah modifikasi atas teori Easton. Jika  Easton  membangun   suatu </w:t>
      </w:r>
      <w:r w:rsidRPr="00D528CF">
        <w:rPr>
          <w:i/>
        </w:rPr>
        <w:t>grand   theory</w:t>
      </w:r>
      <w:r w:rsidRPr="00D528CF">
        <w:t xml:space="preserve">,   maka   Almond   membangun suatu </w:t>
      </w:r>
      <w:r w:rsidRPr="00D528CF">
        <w:rPr>
          <w:i/>
        </w:rPr>
        <w:t>middle-range theory</w:t>
      </w:r>
      <w:r w:rsidRPr="00D528CF">
        <w:t xml:space="preserve">. Secara umum, teori sistem yang dibangun Almond terdiri atas tiga tahap. Pentahapan pemikiran Easton </w:t>
      </w:r>
      <w:r w:rsidRPr="00D528CF">
        <w:lastRenderedPageBreak/>
        <w:t>ini mengikuti pendapat Ronald H. Chilcote yang mengacu pada karya-karya penelitian</w:t>
      </w:r>
      <w:r w:rsidRPr="00D528CF">
        <w:rPr>
          <w:spacing w:val="-5"/>
        </w:rPr>
        <w:t xml:space="preserve"> </w:t>
      </w:r>
      <w:r w:rsidRPr="00D528CF">
        <w:t>Almond.</w:t>
      </w:r>
    </w:p>
    <w:p w:rsidR="00D86133" w:rsidRPr="00D07197" w:rsidRDefault="00D86133" w:rsidP="00D07197">
      <w:pPr>
        <w:pStyle w:val="BodyText"/>
        <w:spacing w:before="201"/>
        <w:ind w:right="-22" w:firstLine="709"/>
        <w:jc w:val="both"/>
      </w:pPr>
      <w:r w:rsidRPr="00D528CF">
        <w:t xml:space="preserve">Di dalam tulisannya </w:t>
      </w:r>
      <w:r w:rsidRPr="00D528CF">
        <w:rPr>
          <w:i/>
        </w:rPr>
        <w:t xml:space="preserve">Comparative Polititical System </w:t>
      </w:r>
      <w:r w:rsidRPr="00D528CF">
        <w:t>tahun 1956 Almond mengajukan tiga asumsi yang harus dipertimbangkan dalam kajian sistem politik yang terdiri atas:</w:t>
      </w:r>
      <w:r w:rsidR="00D07197">
        <w:rPr>
          <w:lang w:val="en-US"/>
        </w:rPr>
        <w:t xml:space="preserve"> (1) </w:t>
      </w:r>
      <w:r w:rsidRPr="00D07197">
        <w:t>Sistem menandai totalitas interaksi di antara unit-unitnya dan keseimbangan di dalam sistem selalu</w:t>
      </w:r>
      <w:r w:rsidRPr="00D07197">
        <w:rPr>
          <w:spacing w:val="-1"/>
        </w:rPr>
        <w:t xml:space="preserve"> </w:t>
      </w:r>
      <w:r w:rsidRPr="00D07197">
        <w:t>berubah;</w:t>
      </w:r>
      <w:r w:rsidR="00D07197">
        <w:rPr>
          <w:lang w:val="en-US"/>
        </w:rPr>
        <w:t xml:space="preserve"> (2) </w:t>
      </w:r>
      <w:r w:rsidRPr="00D07197">
        <w:t xml:space="preserve">Hal penting dalam sistem politik bukan semata-mata lembaga formal, melainkan juga </w:t>
      </w:r>
      <w:r w:rsidR="0071131A">
        <w:fldChar w:fldCharType="begin"/>
      </w:r>
      <w:r w:rsidR="0071131A">
        <w:instrText xml:space="preserve"> HYPERLINK "https://setabasri01.blogspot.com/2019/12/teori-elit-dalam-politik.html" \h </w:instrText>
      </w:r>
      <w:r w:rsidR="0071131A">
        <w:fldChar w:fldCharType="separate"/>
      </w:r>
      <w:r w:rsidRPr="00D07197">
        <w:rPr>
          <w:i/>
        </w:rPr>
        <w:t xml:space="preserve">struktur informal </w:t>
      </w:r>
      <w:r w:rsidR="0071131A">
        <w:rPr>
          <w:i/>
        </w:rPr>
        <w:fldChar w:fldCharType="end"/>
      </w:r>
      <w:r w:rsidRPr="00D07197">
        <w:t>serta peran yang dijalankannya;</w:t>
      </w:r>
      <w:r w:rsidRPr="00D07197">
        <w:rPr>
          <w:spacing w:val="-3"/>
        </w:rPr>
        <w:t xml:space="preserve"> </w:t>
      </w:r>
      <w:r w:rsidRPr="00D07197">
        <w:t>dan</w:t>
      </w:r>
      <w:r w:rsidR="00D07197">
        <w:rPr>
          <w:lang w:val="en-US"/>
        </w:rPr>
        <w:t xml:space="preserve">; (3) </w:t>
      </w:r>
      <w:r w:rsidRPr="00D07197">
        <w:t>Budaya politik adalah kecenderungan utama dalam sistem politik, di mana budaya inilah yang membedakan satu sistem politik dengan sistem politik</w:t>
      </w:r>
      <w:r w:rsidRPr="00D07197">
        <w:rPr>
          <w:spacing w:val="-8"/>
        </w:rPr>
        <w:t xml:space="preserve"> </w:t>
      </w:r>
      <w:r w:rsidRPr="00D07197">
        <w:t>lain.</w:t>
      </w:r>
    </w:p>
    <w:p w:rsidR="00D86133" w:rsidRPr="00D528CF" w:rsidRDefault="00D86133" w:rsidP="00271C70">
      <w:pPr>
        <w:pStyle w:val="BodyText"/>
        <w:spacing w:before="152"/>
        <w:ind w:right="-22" w:firstLine="709"/>
        <w:jc w:val="both"/>
      </w:pPr>
      <w:r w:rsidRPr="00D528CF">
        <w:t xml:space="preserve">Bagi Almond, sistem politik adalah totalitas interaksi antar unit-unit yang ada di dalamnya. Interaksi tersebut tidak hanya sebatas pada lembaga-lembaga (aktor-aktor) politik formal melainkan pula informal. Keseimbangan di dalam sistem politik menurut Almond selalu berubah sehingga sistem politik lebih bersifat dinamis ketimbang statis. Perubahan keseimbangan ini tentu saja tidak lepas dari pengaruh lingkungan </w:t>
      </w:r>
      <w:r w:rsidRPr="00D528CF">
        <w:rPr>
          <w:i/>
        </w:rPr>
        <w:t xml:space="preserve">intrasocietal </w:t>
      </w:r>
      <w:r w:rsidRPr="00D528CF">
        <w:t xml:space="preserve">dan </w:t>
      </w:r>
      <w:r w:rsidRPr="00D528CF">
        <w:rPr>
          <w:i/>
        </w:rPr>
        <w:t xml:space="preserve">extrasocietal. </w:t>
      </w:r>
      <w:r w:rsidRPr="00D528CF">
        <w:t>Pengaruh tersebut membuat perimbangan kekuatan antar struktur formal berubah dan contoh paling mudah adalah dominannya kekuatan lembaga kepresidenan atas legislatif dan yudikatif di masa pra transisi politik 1998 berganti dengan persamaan dan penyetaraan kekuatan di antara ketiga lembaga tersebut pasca transisi.</w:t>
      </w:r>
    </w:p>
    <w:p w:rsidR="00D86133" w:rsidRPr="00D07197" w:rsidRDefault="00D86133" w:rsidP="00D07197">
      <w:pPr>
        <w:pStyle w:val="BodyText"/>
        <w:spacing w:before="2"/>
        <w:ind w:right="-22" w:firstLine="709"/>
        <w:jc w:val="both"/>
      </w:pPr>
      <w:r w:rsidRPr="00D528CF">
        <w:t>Almond menegaskan bahwa sistem politik memiliki empat karakteristik yang bersifat universal. Keempat karakteristik ini berlaku di negara manapun</w:t>
      </w:r>
      <w:r w:rsidR="00D07197">
        <w:t xml:space="preserve"> dan terdiri atas premis-premis</w:t>
      </w:r>
      <w:r w:rsidR="00D07197">
        <w:rPr>
          <w:lang w:val="en-US"/>
        </w:rPr>
        <w:t xml:space="preserve">: (1) </w:t>
      </w:r>
      <w:r w:rsidRPr="00D07197">
        <w:t>Setiap sistem politik memiliki struktur-struktur</w:t>
      </w:r>
      <w:r w:rsidRPr="00D07197">
        <w:rPr>
          <w:spacing w:val="-1"/>
        </w:rPr>
        <w:t xml:space="preserve"> </w:t>
      </w:r>
      <w:r w:rsidRPr="00D07197">
        <w:t>politik;</w:t>
      </w:r>
      <w:r w:rsidR="00D07197">
        <w:rPr>
          <w:lang w:val="en-US"/>
        </w:rPr>
        <w:t xml:space="preserve"> (2) </w:t>
      </w:r>
      <w:r w:rsidRPr="00D07197">
        <w:t>Fungsi-fungsi (dari setiap struktur) yang sama dapat ditemui di setiap sistem politik;</w:t>
      </w:r>
      <w:r w:rsidR="00D07197">
        <w:rPr>
          <w:lang w:val="en-US"/>
        </w:rPr>
        <w:t xml:space="preserve"> (3) </w:t>
      </w:r>
      <w:r w:rsidR="00537274" w:rsidRPr="00D07197">
        <w:t xml:space="preserve">Setiap struktur politik </w:t>
      </w:r>
      <w:r w:rsidRPr="00D07197">
        <w:t>bersifat multifungsi;</w:t>
      </w:r>
      <w:r w:rsidRPr="00D07197">
        <w:rPr>
          <w:spacing w:val="-6"/>
        </w:rPr>
        <w:t xml:space="preserve"> </w:t>
      </w:r>
      <w:r w:rsidRPr="00D07197">
        <w:t>dan</w:t>
      </w:r>
      <w:r w:rsidR="00D07197">
        <w:rPr>
          <w:lang w:val="en-US"/>
        </w:rPr>
        <w:t xml:space="preserve"> (4) </w:t>
      </w:r>
      <w:r w:rsidRPr="00D07197">
        <w:t>Setiap sistem politik telah bercampur dengan budaya politik (yang dianut warganegara</w:t>
      </w:r>
      <w:r w:rsidRPr="00D07197">
        <w:rPr>
          <w:spacing w:val="-2"/>
        </w:rPr>
        <w:t xml:space="preserve"> </w:t>
      </w:r>
      <w:r w:rsidRPr="00D07197">
        <w:t>masing-masing).</w:t>
      </w:r>
    </w:p>
    <w:p w:rsidR="00D86133" w:rsidRDefault="00D86133" w:rsidP="00537274">
      <w:pPr>
        <w:pStyle w:val="BodyText"/>
        <w:tabs>
          <w:tab w:val="left" w:pos="2269"/>
          <w:tab w:val="left" w:pos="3765"/>
          <w:tab w:val="left" w:pos="4900"/>
          <w:tab w:val="left" w:pos="5876"/>
          <w:tab w:val="left" w:pos="7016"/>
          <w:tab w:val="left" w:pos="9041"/>
        </w:tabs>
        <w:ind w:right="-22" w:firstLine="709"/>
        <w:jc w:val="both"/>
      </w:pPr>
    </w:p>
    <w:p w:rsidR="00537274" w:rsidRPr="00D528CF" w:rsidRDefault="00D86133" w:rsidP="00537274">
      <w:pPr>
        <w:pStyle w:val="BodyText"/>
        <w:tabs>
          <w:tab w:val="left" w:pos="2269"/>
          <w:tab w:val="left" w:pos="3765"/>
          <w:tab w:val="left" w:pos="4900"/>
          <w:tab w:val="left" w:pos="5876"/>
          <w:tab w:val="left" w:pos="7016"/>
          <w:tab w:val="left" w:pos="9041"/>
        </w:tabs>
        <w:ind w:right="-22" w:firstLine="709"/>
        <w:jc w:val="both"/>
      </w:pPr>
      <w:proofErr w:type="spellStart"/>
      <w:r>
        <w:rPr>
          <w:spacing w:val="-3"/>
          <w:lang w:val="en-US"/>
        </w:rPr>
        <w:t>Setelah</w:t>
      </w:r>
      <w:proofErr w:type="spellEnd"/>
      <w:r>
        <w:rPr>
          <w:spacing w:val="-3"/>
          <w:lang w:val="en-US"/>
        </w:rPr>
        <w:t xml:space="preserve"> </w:t>
      </w:r>
      <w:proofErr w:type="spellStart"/>
      <w:r>
        <w:rPr>
          <w:spacing w:val="-3"/>
          <w:lang w:val="en-US"/>
        </w:rPr>
        <w:t>mengaj</w:t>
      </w:r>
      <w:r w:rsidR="00D07197">
        <w:rPr>
          <w:spacing w:val="-3"/>
          <w:lang w:val="en-US"/>
        </w:rPr>
        <w:t>ukan</w:t>
      </w:r>
      <w:proofErr w:type="spellEnd"/>
      <w:r w:rsidR="00D07197">
        <w:rPr>
          <w:spacing w:val="-3"/>
          <w:lang w:val="en-US"/>
        </w:rPr>
        <w:t xml:space="preserve"> </w:t>
      </w:r>
      <w:proofErr w:type="spellStart"/>
      <w:r w:rsidR="00D07197">
        <w:rPr>
          <w:spacing w:val="-3"/>
          <w:lang w:val="en-US"/>
        </w:rPr>
        <w:t>keempat</w:t>
      </w:r>
      <w:proofErr w:type="spellEnd"/>
      <w:r w:rsidR="00D07197">
        <w:rPr>
          <w:spacing w:val="-3"/>
          <w:lang w:val="en-US"/>
        </w:rPr>
        <w:t xml:space="preserve"> </w:t>
      </w:r>
      <w:proofErr w:type="spellStart"/>
      <w:r w:rsidR="00D07197">
        <w:rPr>
          <w:spacing w:val="-3"/>
          <w:lang w:val="en-US"/>
        </w:rPr>
        <w:t>presmis</w:t>
      </w:r>
      <w:proofErr w:type="spellEnd"/>
      <w:r w:rsidR="00D07197">
        <w:rPr>
          <w:spacing w:val="-3"/>
          <w:lang w:val="en-US"/>
        </w:rPr>
        <w:t xml:space="preserve"> </w:t>
      </w:r>
      <w:proofErr w:type="spellStart"/>
      <w:r w:rsidR="00D07197">
        <w:rPr>
          <w:spacing w:val="-3"/>
          <w:lang w:val="en-US"/>
        </w:rPr>
        <w:t>tersebut</w:t>
      </w:r>
      <w:proofErr w:type="spellEnd"/>
      <w:r w:rsidR="00D07197">
        <w:rPr>
          <w:spacing w:val="-3"/>
          <w:lang w:val="en-US"/>
        </w:rPr>
        <w:t>, A</w:t>
      </w:r>
      <w:r>
        <w:rPr>
          <w:spacing w:val="-3"/>
          <w:lang w:val="en-US"/>
        </w:rPr>
        <w:t xml:space="preserve">lmond </w:t>
      </w:r>
      <w:proofErr w:type="spellStart"/>
      <w:r>
        <w:rPr>
          <w:spacing w:val="-3"/>
          <w:lang w:val="en-US"/>
        </w:rPr>
        <w:t>memodifikasi</w:t>
      </w:r>
      <w:proofErr w:type="spellEnd"/>
      <w:r>
        <w:rPr>
          <w:spacing w:val="-3"/>
          <w:lang w:val="en-US"/>
        </w:rPr>
        <w:t xml:space="preserve"> </w:t>
      </w:r>
      <w:proofErr w:type="spellStart"/>
      <w:proofErr w:type="gramStart"/>
      <w:r w:rsidRPr="00D528CF">
        <w:rPr>
          <w:spacing w:val="-3"/>
          <w:lang w:val="en-US"/>
        </w:rPr>
        <w:t>struktur</w:t>
      </w:r>
      <w:proofErr w:type="spellEnd"/>
      <w:r w:rsidRPr="00D528CF">
        <w:rPr>
          <w:spacing w:val="-3"/>
          <w:lang w:val="en-US"/>
        </w:rPr>
        <w:t xml:space="preserve">  </w:t>
      </w:r>
      <w:r w:rsidRPr="00D528CF">
        <w:rPr>
          <w:i/>
        </w:rPr>
        <w:t>input</w:t>
      </w:r>
      <w:proofErr w:type="gramEnd"/>
      <w:r w:rsidRPr="00D528CF">
        <w:rPr>
          <w:i/>
        </w:rPr>
        <w:t xml:space="preserve"> </w:t>
      </w:r>
      <w:r w:rsidRPr="00D528CF">
        <w:t xml:space="preserve">serta </w:t>
      </w:r>
      <w:r w:rsidRPr="00D528CF">
        <w:rPr>
          <w:i/>
        </w:rPr>
        <w:t xml:space="preserve">output </w:t>
      </w:r>
      <w:r w:rsidRPr="00D528CF">
        <w:t>David Easton dan hasilnya adalah Almond</w:t>
      </w:r>
      <w:r w:rsidRPr="00D528CF">
        <w:rPr>
          <w:spacing w:val="10"/>
        </w:rPr>
        <w:t xml:space="preserve"> </w:t>
      </w:r>
      <w:r w:rsidRPr="00D528CF">
        <w:t>berhasil</w:t>
      </w:r>
      <w:r w:rsidRPr="00D528CF">
        <w:rPr>
          <w:lang w:val="en-US"/>
        </w:rPr>
        <w:t xml:space="preserve"> m</w:t>
      </w:r>
      <w:r w:rsidRPr="00D528CF">
        <w:t>emperjelas</w:t>
      </w:r>
      <w:r w:rsidRPr="00D528CF">
        <w:rPr>
          <w:lang w:val="en-US"/>
        </w:rPr>
        <w:t xml:space="preserve"> </w:t>
      </w:r>
      <w:r w:rsidRPr="00D528CF">
        <w:t>abstraknya</w:t>
      </w:r>
      <w:r w:rsidRPr="00D528CF">
        <w:rPr>
          <w:lang w:val="en-US"/>
        </w:rPr>
        <w:t xml:space="preserve"> </w:t>
      </w:r>
      <w:r w:rsidRPr="00D528CF">
        <w:t>Easto</w:t>
      </w:r>
      <w:r w:rsidRPr="00D528CF">
        <w:rPr>
          <w:lang w:val="en-US"/>
        </w:rPr>
        <w:t xml:space="preserve">n </w:t>
      </w:r>
      <w:r w:rsidRPr="00D528CF">
        <w:t>dalam</w:t>
      </w:r>
      <w:r w:rsidRPr="00D528CF">
        <w:rPr>
          <w:lang w:val="en-US"/>
        </w:rPr>
        <w:t xml:space="preserve"> </w:t>
      </w:r>
      <w:r w:rsidRPr="00D528CF">
        <w:rPr>
          <w:spacing w:val="-3"/>
        </w:rPr>
        <w:t xml:space="preserve">menjelaskan </w:t>
      </w:r>
      <w:r w:rsidRPr="00D528CF">
        <w:t xml:space="preserve">masalah </w:t>
      </w:r>
      <w:r w:rsidR="00537274">
        <w:rPr>
          <w:lang w:val="en-US"/>
        </w:rPr>
        <w:t>f</w:t>
      </w:r>
      <w:r w:rsidRPr="00D528CF">
        <w:t xml:space="preserve">ungsi </w:t>
      </w:r>
      <w:r w:rsidRPr="00D528CF">
        <w:rPr>
          <w:i/>
        </w:rPr>
        <w:t xml:space="preserve">input </w:t>
      </w:r>
      <w:r w:rsidRPr="00D528CF">
        <w:t xml:space="preserve">dan </w:t>
      </w:r>
      <w:r w:rsidRPr="00D528CF">
        <w:rPr>
          <w:i/>
        </w:rPr>
        <w:t xml:space="preserve">output </w:t>
      </w:r>
      <w:r w:rsidRPr="00D528CF">
        <w:t xml:space="preserve">sistem </w:t>
      </w:r>
      <w:r w:rsidRPr="00D528CF">
        <w:rPr>
          <w:lang w:val="en-US"/>
        </w:rPr>
        <w:t>p</w:t>
      </w:r>
      <w:r w:rsidRPr="00D528CF">
        <w:t>olitik sebagai berikut:</w:t>
      </w:r>
    </w:p>
    <w:p w:rsidR="00892413" w:rsidRDefault="00D86133" w:rsidP="00892413">
      <w:pPr>
        <w:pStyle w:val="BodyText"/>
        <w:ind w:right="-22"/>
        <w:jc w:val="both"/>
      </w:pPr>
      <w:r w:rsidRPr="00D528CF">
        <w:t xml:space="preserve">Fungsi Input </w:t>
      </w:r>
      <w:proofErr w:type="spellStart"/>
      <w:r w:rsidR="00892413">
        <w:rPr>
          <w:lang w:val="en-US"/>
        </w:rPr>
        <w:t>sistem</w:t>
      </w:r>
      <w:proofErr w:type="spellEnd"/>
      <w:r w:rsidR="00892413">
        <w:rPr>
          <w:lang w:val="en-US"/>
        </w:rPr>
        <w:t xml:space="preserve"> </w:t>
      </w:r>
      <w:proofErr w:type="spellStart"/>
      <w:r w:rsidR="00892413">
        <w:rPr>
          <w:lang w:val="en-US"/>
        </w:rPr>
        <w:t>politik</w:t>
      </w:r>
      <w:proofErr w:type="spellEnd"/>
      <w:r w:rsidR="00892413">
        <w:rPr>
          <w:lang w:val="en-US"/>
        </w:rPr>
        <w:t xml:space="preserve"> </w:t>
      </w:r>
      <w:r w:rsidRPr="00D528CF">
        <w:t>terdiri atas:</w:t>
      </w:r>
      <w:r w:rsidR="00892413">
        <w:rPr>
          <w:lang w:val="en-US"/>
        </w:rPr>
        <w:t xml:space="preserve"> (1) </w:t>
      </w:r>
      <w:r w:rsidRPr="00892413">
        <w:rPr>
          <w:b/>
          <w:i/>
        </w:rPr>
        <w:t>Sosialisasi dan rekrutmen politik</w:t>
      </w:r>
      <w:r w:rsidRPr="00892413">
        <w:t xml:space="preserve">. Fungsi sosialisasi dan rekrutmen politik selanjutnya ditempatkan Almond sebagai </w:t>
      </w:r>
      <w:r w:rsidRPr="00892413">
        <w:rPr>
          <w:i/>
        </w:rPr>
        <w:t>fungsi pemeliharaan sistem</w:t>
      </w:r>
      <w:r w:rsidRPr="00892413">
        <w:rPr>
          <w:i/>
          <w:spacing w:val="-4"/>
        </w:rPr>
        <w:t xml:space="preserve"> </w:t>
      </w:r>
      <w:r w:rsidR="00892413">
        <w:rPr>
          <w:i/>
        </w:rPr>
        <w:t>politik;</w:t>
      </w:r>
      <w:r w:rsidR="00892413">
        <w:rPr>
          <w:lang w:val="en-US"/>
        </w:rPr>
        <w:t xml:space="preserve"> (2) </w:t>
      </w:r>
      <w:r w:rsidRPr="00892413">
        <w:rPr>
          <w:b/>
          <w:i/>
        </w:rPr>
        <w:t>Artikulasi kepentingan</w:t>
      </w:r>
      <w:r w:rsidR="00892413">
        <w:t xml:space="preserve">. </w:t>
      </w:r>
      <w:r w:rsidR="00892413">
        <w:rPr>
          <w:lang w:val="en-US"/>
        </w:rPr>
        <w:t>S</w:t>
      </w:r>
      <w:r w:rsidRPr="00892413">
        <w:t>truktur yang menjalankan fungsi artikulasi kepentingan ada</w:t>
      </w:r>
      <w:r w:rsidR="0071131A">
        <w:fldChar w:fldCharType="begin"/>
      </w:r>
      <w:r w:rsidR="0071131A">
        <w:instrText xml:space="preserve"> HYPERLINK "https://setabasri01.blogspot.com/2019/12/teori-pluralisme-politik.html" \h </w:instrText>
      </w:r>
      <w:r w:rsidR="0071131A">
        <w:fldChar w:fldCharType="separate"/>
      </w:r>
      <w:r w:rsidRPr="00892413">
        <w:t xml:space="preserve">lah kelompok-kelompok kepentingan </w:t>
      </w:r>
      <w:r w:rsidR="0071131A">
        <w:fldChar w:fldCharType="end"/>
      </w:r>
      <w:r w:rsidRPr="00892413">
        <w:t>yang terorganisir yang meliputi</w:t>
      </w:r>
      <w:r w:rsidRPr="00892413">
        <w:rPr>
          <w:spacing w:val="47"/>
        </w:rPr>
        <w:t xml:space="preserve"> </w:t>
      </w:r>
      <w:r w:rsidRPr="00892413">
        <w:t>tipe:</w:t>
      </w:r>
      <w:r w:rsidR="00892413">
        <w:rPr>
          <w:lang w:val="en-US"/>
        </w:rPr>
        <w:t xml:space="preserve"> (a) </w:t>
      </w:r>
      <w:r w:rsidRPr="00D528CF">
        <w:rPr>
          <w:i/>
        </w:rPr>
        <w:t xml:space="preserve">Institutional; </w:t>
      </w:r>
      <w:r w:rsidRPr="00D528CF">
        <w:t xml:space="preserve">(b) </w:t>
      </w:r>
      <w:r w:rsidRPr="00D528CF">
        <w:rPr>
          <w:i/>
        </w:rPr>
        <w:t>Non-Associational</w:t>
      </w:r>
      <w:r w:rsidRPr="00D528CF">
        <w:t xml:space="preserve">; (c) </w:t>
      </w:r>
      <w:r w:rsidRPr="00D528CF">
        <w:rPr>
          <w:i/>
        </w:rPr>
        <w:t>Anomic</w:t>
      </w:r>
      <w:r w:rsidRPr="00D528CF">
        <w:t>; dan (d)</w:t>
      </w:r>
      <w:r w:rsidRPr="00D528CF">
        <w:rPr>
          <w:spacing w:val="-4"/>
        </w:rPr>
        <w:t xml:space="preserve"> </w:t>
      </w:r>
      <w:r w:rsidR="00892413">
        <w:rPr>
          <w:i/>
        </w:rPr>
        <w:t xml:space="preserve">Associational; (3) </w:t>
      </w:r>
      <w:r w:rsidR="00892413">
        <w:rPr>
          <w:b/>
          <w:i/>
        </w:rPr>
        <w:t xml:space="preserve">Agregasi </w:t>
      </w:r>
      <w:r w:rsidRPr="00892413">
        <w:rPr>
          <w:b/>
          <w:i/>
        </w:rPr>
        <w:t>(pengelompokan) kepentingan</w:t>
      </w:r>
      <w:r w:rsidRPr="00892413">
        <w:t xml:space="preserve">. Jalannya fungsi ini dipengaruhi oleh dua hal yaitu sistem kepartaian yang berlaku di suatu negara dan penampilan fungsi-fungsi    agregatif.    Sistem    kepartaian    (menurut     Almond)   misalnya </w:t>
      </w:r>
      <w:r w:rsidRPr="00892413">
        <w:rPr>
          <w:i/>
        </w:rPr>
        <w:t xml:space="preserve">Authoritarian, Dominant-Authoritarian, Competitif, </w:t>
      </w:r>
      <w:r w:rsidRPr="00892413">
        <w:t xml:space="preserve">dan </w:t>
      </w:r>
      <w:r w:rsidRPr="00892413">
        <w:rPr>
          <w:i/>
        </w:rPr>
        <w:t xml:space="preserve">Competitive Multi-party. </w:t>
      </w:r>
      <w:r w:rsidRPr="00892413">
        <w:t xml:space="preserve">Penampilan fungsi-fungsi agregatif misalnya </w:t>
      </w:r>
      <w:r w:rsidRPr="00892413">
        <w:rPr>
          <w:i/>
        </w:rPr>
        <w:t>tawar-menawar yang sifatnya    pragmatis    atau    sekular</w:t>
      </w:r>
      <w:r w:rsidRPr="00892413">
        <w:t xml:space="preserve">, </w:t>
      </w:r>
      <w:r w:rsidRPr="00892413">
        <w:rPr>
          <w:i/>
        </w:rPr>
        <w:t xml:space="preserve">cenderung     berorientasi     nilai   absolut, </w:t>
      </w:r>
      <w:r w:rsidRPr="00892413">
        <w:t xml:space="preserve">dan </w:t>
      </w:r>
      <w:r w:rsidRPr="00892413">
        <w:rPr>
          <w:i/>
        </w:rPr>
        <w:t xml:space="preserve">bersifat tradisi </w:t>
      </w:r>
      <w:r w:rsidRPr="00892413">
        <w:t xml:space="preserve">ataupun </w:t>
      </w:r>
      <w:r w:rsidR="00892413">
        <w:rPr>
          <w:i/>
        </w:rPr>
        <w:t xml:space="preserve">partikularistik; (4) </w:t>
      </w:r>
      <w:r w:rsidR="00537274" w:rsidRPr="00892413">
        <w:rPr>
          <w:b/>
          <w:i/>
        </w:rPr>
        <w:t>Komunikasi P</w:t>
      </w:r>
      <w:r w:rsidRPr="00892413">
        <w:rPr>
          <w:b/>
          <w:i/>
        </w:rPr>
        <w:t>olitik</w:t>
      </w:r>
      <w:r w:rsidRPr="00892413">
        <w:t>. Guna membanding pola komunitasi politik antar sistem politik, Almond meng</w:t>
      </w:r>
      <w:r w:rsidR="00892413">
        <w:t>ajukan empat parameter yaitu: (a</w:t>
      </w:r>
      <w:r w:rsidRPr="00892413">
        <w:t xml:space="preserve">) Homogenitas informasi politik yang </w:t>
      </w:r>
      <w:r w:rsidR="00892413">
        <w:t>tersedia; (b</w:t>
      </w:r>
      <w:r w:rsidRPr="00892413">
        <w:t>) Mobilitas informa</w:t>
      </w:r>
      <w:r w:rsidR="00892413">
        <w:t>si (vertikal atau horisontal; (c) Nilai informasi; dan (d</w:t>
      </w:r>
      <w:r w:rsidRPr="00892413">
        <w:t>) Arah dari arus informasi yang berkembang (komunikator atau komunikan).</w:t>
      </w:r>
    </w:p>
    <w:p w:rsidR="00D86133" w:rsidRPr="00892413" w:rsidRDefault="00892413" w:rsidP="00892413">
      <w:pPr>
        <w:pStyle w:val="BodyText"/>
        <w:ind w:right="-22" w:firstLine="720"/>
        <w:jc w:val="both"/>
      </w:pPr>
      <w:proofErr w:type="spellStart"/>
      <w:r>
        <w:rPr>
          <w:lang w:val="en-US"/>
        </w:rPr>
        <w:t>Sedangkan</w:t>
      </w:r>
      <w:proofErr w:type="spellEnd"/>
      <w:r>
        <w:rPr>
          <w:lang w:val="en-US"/>
        </w:rPr>
        <w:t xml:space="preserve"> f</w:t>
      </w:r>
      <w:r w:rsidR="00D86133" w:rsidRPr="00D528CF">
        <w:t xml:space="preserve">ungsi output </w:t>
      </w:r>
      <w:proofErr w:type="spellStart"/>
      <w:r>
        <w:rPr>
          <w:lang w:val="en-US"/>
        </w:rPr>
        <w:t>sistem</w:t>
      </w:r>
      <w:proofErr w:type="spellEnd"/>
      <w:r>
        <w:rPr>
          <w:lang w:val="en-US"/>
        </w:rPr>
        <w:t xml:space="preserve"> </w:t>
      </w:r>
      <w:proofErr w:type="spellStart"/>
      <w:r>
        <w:rPr>
          <w:lang w:val="en-US"/>
        </w:rPr>
        <w:t>politik</w:t>
      </w:r>
      <w:proofErr w:type="spellEnd"/>
      <w:r>
        <w:rPr>
          <w:lang w:val="en-US"/>
        </w:rPr>
        <w:t xml:space="preserve"> </w:t>
      </w:r>
      <w:r>
        <w:t xml:space="preserve">terdiri </w:t>
      </w:r>
      <w:proofErr w:type="gramStart"/>
      <w:r>
        <w:t xml:space="preserve">atas </w:t>
      </w:r>
      <w:r>
        <w:rPr>
          <w:lang w:val="en-US"/>
        </w:rPr>
        <w:t>:</w:t>
      </w:r>
      <w:proofErr w:type="gramEnd"/>
      <w:r>
        <w:rPr>
          <w:lang w:val="en-US"/>
        </w:rPr>
        <w:t xml:space="preserve"> (1) </w:t>
      </w:r>
      <w:r w:rsidR="00537274" w:rsidRPr="00892413">
        <w:rPr>
          <w:b/>
          <w:i/>
        </w:rPr>
        <w:t>Pembuatan P</w:t>
      </w:r>
      <w:r w:rsidR="00D86133" w:rsidRPr="00892413">
        <w:rPr>
          <w:b/>
          <w:i/>
        </w:rPr>
        <w:t>eraturan</w:t>
      </w:r>
      <w:r w:rsidR="00D86133" w:rsidRPr="00892413">
        <w:t xml:space="preserve">. Berdasarkan tuntutan dan dukungan serta aneka pengaruh lingkungan intrasocietal dan </w:t>
      </w:r>
      <w:r w:rsidR="00D86133" w:rsidRPr="00892413">
        <w:lastRenderedPageBreak/>
        <w:t>extrasocietal, input berusaha diterjemahkan menjadi kebijaksanaan umum</w:t>
      </w:r>
      <w:r w:rsidR="00D86133" w:rsidRPr="00892413">
        <w:rPr>
          <w:spacing w:val="-1"/>
        </w:rPr>
        <w:t xml:space="preserve"> </w:t>
      </w:r>
      <w:r>
        <w:t>(</w:t>
      </w:r>
      <w:r w:rsidRPr="00892413">
        <w:rPr>
          <w:i/>
        </w:rPr>
        <w:t>policy</w:t>
      </w:r>
      <w:r>
        <w:t xml:space="preserve">); </w:t>
      </w:r>
      <w:r>
        <w:rPr>
          <w:lang w:val="en-US"/>
        </w:rPr>
        <w:t xml:space="preserve">(2) </w:t>
      </w:r>
      <w:r w:rsidR="00537274" w:rsidRPr="00892413">
        <w:rPr>
          <w:b/>
          <w:i/>
        </w:rPr>
        <w:t>Penerapan P</w:t>
      </w:r>
      <w:r w:rsidR="00D86133" w:rsidRPr="00892413">
        <w:rPr>
          <w:b/>
          <w:i/>
        </w:rPr>
        <w:t>eraturan</w:t>
      </w:r>
      <w:r w:rsidR="00D86133" w:rsidRPr="00892413">
        <w:t>. Ketika</w:t>
      </w:r>
      <w:r w:rsidR="00D86133" w:rsidRPr="00892413">
        <w:rPr>
          <w:i/>
        </w:rPr>
        <w:t xml:space="preserve"> policy</w:t>
      </w:r>
      <w:r w:rsidR="00D86133" w:rsidRPr="00892413">
        <w:t xml:space="preserve"> sudah terbentuk, hal yang harus dilakukan adalah melakukan tindak administrasi guna mengimplementasik</w:t>
      </w:r>
      <w:r>
        <w:t xml:space="preserve">annya pada ranah publik; </w:t>
      </w:r>
      <w:r>
        <w:rPr>
          <w:lang w:val="en-US"/>
        </w:rPr>
        <w:t xml:space="preserve">(3) </w:t>
      </w:r>
      <w:r w:rsidR="00D86133" w:rsidRPr="00892413">
        <w:rPr>
          <w:b/>
          <w:i/>
        </w:rPr>
        <w:t xml:space="preserve">Pengawasan </w:t>
      </w:r>
      <w:r w:rsidR="00537274" w:rsidRPr="00892413">
        <w:rPr>
          <w:b/>
          <w:i/>
        </w:rPr>
        <w:t>P</w:t>
      </w:r>
      <w:r w:rsidR="00D86133" w:rsidRPr="00892413">
        <w:rPr>
          <w:b/>
          <w:i/>
        </w:rPr>
        <w:t>eraturan</w:t>
      </w:r>
      <w:r w:rsidR="00D86133" w:rsidRPr="00892413">
        <w:t>. Ada lembaga khusus yang melakukan pengawasan dan menyelesaikan persengketaan dalam hal pembuatan dan pelaksanaan</w:t>
      </w:r>
      <w:r w:rsidR="00D86133" w:rsidRPr="00892413">
        <w:rPr>
          <w:spacing w:val="-10"/>
        </w:rPr>
        <w:t xml:space="preserve"> </w:t>
      </w:r>
      <w:r w:rsidR="00D86133" w:rsidRPr="00892413">
        <w:t>peraturan.</w:t>
      </w:r>
      <w:r>
        <w:rPr>
          <w:lang w:val="en-US"/>
        </w:rPr>
        <w:t xml:space="preserve"> </w:t>
      </w:r>
      <w:r w:rsidR="00D86133" w:rsidRPr="00892413">
        <w:t>Menurut Chilcote, setelah merevisi teori sistem politik dari David Easton, Almond meringkas pola pikir sistem politiknya ke dalam skema</w:t>
      </w:r>
      <w:r w:rsidR="00D86133" w:rsidRPr="00892413">
        <w:rPr>
          <w:spacing w:val="-12"/>
        </w:rPr>
        <w:t xml:space="preserve"> </w:t>
      </w:r>
      <w:r w:rsidR="00D86133" w:rsidRPr="00892413">
        <w:t>berikut:</w:t>
      </w:r>
    </w:p>
    <w:p w:rsidR="00D07197" w:rsidRPr="00D07197" w:rsidRDefault="00D07197" w:rsidP="00D07197">
      <w:pPr>
        <w:pStyle w:val="ListParagraph"/>
        <w:tabs>
          <w:tab w:val="left" w:pos="993"/>
        </w:tabs>
        <w:autoSpaceDE w:val="0"/>
        <w:autoSpaceDN w:val="0"/>
        <w:spacing w:before="0"/>
        <w:ind w:left="426" w:right="-22" w:firstLine="0"/>
        <w:rPr>
          <w:rFonts w:ascii="Symbol" w:hAnsi="Symbol"/>
        </w:rPr>
      </w:pPr>
    </w:p>
    <w:p w:rsidR="00D86133" w:rsidRPr="00D07197" w:rsidRDefault="00D86133" w:rsidP="00D07197">
      <w:pPr>
        <w:spacing w:before="90"/>
        <w:ind w:left="426" w:right="-22" w:hanging="426"/>
        <w:jc w:val="center"/>
      </w:pPr>
      <w:r w:rsidRPr="00D07197">
        <w:rPr>
          <w:b/>
          <w:lang w:val="en-US"/>
        </w:rPr>
        <w:t>G</w:t>
      </w:r>
      <w:r w:rsidR="00406578" w:rsidRPr="00D07197">
        <w:rPr>
          <w:b/>
        </w:rPr>
        <w:t xml:space="preserve">ambar </w:t>
      </w:r>
      <w:r w:rsidRPr="00D07197">
        <w:rPr>
          <w:b/>
        </w:rPr>
        <w:t>1.</w:t>
      </w:r>
      <w:r w:rsidRPr="00D07197">
        <w:t xml:space="preserve"> Diagram Sistem Politik Almond dan Level-level Fungsi</w:t>
      </w:r>
    </w:p>
    <w:p w:rsidR="00D86133" w:rsidRPr="00D528CF" w:rsidRDefault="00406578" w:rsidP="00D07197">
      <w:pPr>
        <w:pStyle w:val="BodyText"/>
        <w:spacing w:before="4"/>
        <w:ind w:left="426" w:right="-22" w:hanging="426"/>
        <w:jc w:val="both"/>
        <w:rPr>
          <w:i/>
        </w:rPr>
      </w:pPr>
      <w:r w:rsidRPr="00D528CF">
        <w:rPr>
          <w:noProof/>
          <w:lang w:val="en-US"/>
        </w:rPr>
        <w:drawing>
          <wp:anchor distT="0" distB="0" distL="0" distR="0" simplePos="0" relativeHeight="251659264" behindDoc="0" locked="0" layoutInCell="1" allowOverlap="1" wp14:anchorId="12645B29" wp14:editId="2F09E679">
            <wp:simplePos x="0" y="0"/>
            <wp:positionH relativeFrom="page">
              <wp:posOffset>2013404</wp:posOffset>
            </wp:positionH>
            <wp:positionV relativeFrom="paragraph">
              <wp:posOffset>214630</wp:posOffset>
            </wp:positionV>
            <wp:extent cx="4312285" cy="1719580"/>
            <wp:effectExtent l="0" t="0" r="0" b="0"/>
            <wp:wrapTopAndBottom/>
            <wp:docPr id="7"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0.jpeg"/>
                    <pic:cNvPicPr/>
                  </pic:nvPicPr>
                  <pic:blipFill>
                    <a:blip r:embed="rId14" cstate="print"/>
                    <a:stretch>
                      <a:fillRect/>
                    </a:stretch>
                  </pic:blipFill>
                  <pic:spPr>
                    <a:xfrm>
                      <a:off x="0" y="0"/>
                      <a:ext cx="4312285" cy="1719580"/>
                    </a:xfrm>
                    <a:prstGeom prst="rect">
                      <a:avLst/>
                    </a:prstGeom>
                  </pic:spPr>
                </pic:pic>
              </a:graphicData>
            </a:graphic>
            <wp14:sizeRelH relativeFrom="margin">
              <wp14:pctWidth>0</wp14:pctWidth>
            </wp14:sizeRelH>
            <wp14:sizeRelV relativeFrom="margin">
              <wp14:pctHeight>0</wp14:pctHeight>
            </wp14:sizeRelV>
          </wp:anchor>
        </w:drawing>
      </w:r>
    </w:p>
    <w:p w:rsidR="00406578" w:rsidRDefault="00406578" w:rsidP="00D07197">
      <w:pPr>
        <w:pStyle w:val="ListParagraph"/>
        <w:tabs>
          <w:tab w:val="left" w:pos="993"/>
        </w:tabs>
        <w:autoSpaceDE w:val="0"/>
        <w:autoSpaceDN w:val="0"/>
        <w:spacing w:before="0"/>
        <w:ind w:left="426" w:right="-22" w:firstLine="0"/>
        <w:rPr>
          <w:sz w:val="24"/>
          <w:szCs w:val="24"/>
        </w:rPr>
      </w:pPr>
    </w:p>
    <w:p w:rsidR="00406578" w:rsidRPr="00D07197" w:rsidRDefault="00406578" w:rsidP="00D07197">
      <w:pPr>
        <w:tabs>
          <w:tab w:val="left" w:pos="993"/>
        </w:tabs>
        <w:ind w:right="-22"/>
        <w:jc w:val="center"/>
        <w:rPr>
          <w:sz w:val="20"/>
          <w:szCs w:val="20"/>
          <w:lang w:val="en-US"/>
        </w:rPr>
      </w:pPr>
      <w:proofErr w:type="spellStart"/>
      <w:r w:rsidRPr="00D07197">
        <w:rPr>
          <w:sz w:val="20"/>
          <w:szCs w:val="20"/>
          <w:lang w:val="en-US"/>
        </w:rPr>
        <w:t>Sumber</w:t>
      </w:r>
      <w:proofErr w:type="spellEnd"/>
      <w:r w:rsidRPr="00D07197">
        <w:rPr>
          <w:sz w:val="20"/>
          <w:szCs w:val="20"/>
          <w:lang w:val="en-US"/>
        </w:rPr>
        <w:t xml:space="preserve">: </w:t>
      </w:r>
      <w:proofErr w:type="gramStart"/>
      <w:r w:rsidRPr="00D07197">
        <w:rPr>
          <w:sz w:val="20"/>
          <w:szCs w:val="20"/>
        </w:rPr>
        <w:t>Gabriel  A.</w:t>
      </w:r>
      <w:proofErr w:type="gramEnd"/>
      <w:r w:rsidRPr="00D07197">
        <w:rPr>
          <w:sz w:val="20"/>
          <w:szCs w:val="20"/>
        </w:rPr>
        <w:t xml:space="preserve">  Almond,</w:t>
      </w:r>
      <w:r w:rsidRPr="00D07197">
        <w:rPr>
          <w:sz w:val="20"/>
          <w:szCs w:val="20"/>
          <w:lang w:val="en-US"/>
        </w:rPr>
        <w:t xml:space="preserve"> 1993.</w:t>
      </w:r>
    </w:p>
    <w:p w:rsidR="00406578" w:rsidRPr="00406578" w:rsidRDefault="00406578" w:rsidP="00D07197">
      <w:pPr>
        <w:tabs>
          <w:tab w:val="left" w:pos="993"/>
        </w:tabs>
        <w:ind w:right="-22"/>
        <w:jc w:val="both"/>
        <w:rPr>
          <w:sz w:val="24"/>
          <w:szCs w:val="24"/>
          <w:lang w:val="en-US"/>
        </w:rPr>
      </w:pPr>
    </w:p>
    <w:p w:rsidR="00D07197" w:rsidRDefault="00D07197" w:rsidP="00D07197">
      <w:pPr>
        <w:tabs>
          <w:tab w:val="left" w:pos="993"/>
        </w:tabs>
        <w:ind w:right="-22"/>
        <w:jc w:val="both"/>
        <w:rPr>
          <w:sz w:val="24"/>
          <w:szCs w:val="24"/>
        </w:rPr>
      </w:pPr>
      <w:r>
        <w:rPr>
          <w:sz w:val="24"/>
          <w:szCs w:val="24"/>
        </w:rPr>
        <w:tab/>
      </w:r>
      <w:r w:rsidR="00D86133" w:rsidRPr="00D07197">
        <w:rPr>
          <w:sz w:val="24"/>
          <w:szCs w:val="24"/>
        </w:rPr>
        <w:t xml:space="preserve">Di level </w:t>
      </w:r>
      <w:r w:rsidR="00D86133" w:rsidRPr="00D07197">
        <w:rPr>
          <w:i/>
          <w:sz w:val="24"/>
          <w:szCs w:val="24"/>
        </w:rPr>
        <w:t>fungsi input</w:t>
      </w:r>
      <w:r w:rsidR="00D86133" w:rsidRPr="00D07197">
        <w:rPr>
          <w:sz w:val="24"/>
          <w:szCs w:val="24"/>
        </w:rPr>
        <w:t xml:space="preserve">, sosialisasi dan rekrutmen politik meliputi rekrutmen individu dari aneka kelas masyarakat, etnik, kelompok, dan sejenisnya untuk masuk ke dalam partai politik, birokrasi, lembaga yudisial, dan sebagainya. Dalam perkembangan pemikirannya kemudian, Almond memasukkan sosialisasi dan rekrutmen politik ke dalam </w:t>
      </w:r>
      <w:r w:rsidR="00D86133" w:rsidRPr="00D07197">
        <w:rPr>
          <w:i/>
          <w:sz w:val="24"/>
          <w:szCs w:val="24"/>
        </w:rPr>
        <w:t xml:space="preserve">fungsi konversi. </w:t>
      </w:r>
      <w:r w:rsidR="00D86133" w:rsidRPr="00D07197">
        <w:rPr>
          <w:sz w:val="24"/>
          <w:szCs w:val="24"/>
        </w:rPr>
        <w:t>Artikulasi kepentingan merupakan ekspresi kepentingan dan tuntutan politik untuk melakukan</w:t>
      </w:r>
      <w:r w:rsidR="00D86133" w:rsidRPr="00D07197">
        <w:rPr>
          <w:spacing w:val="-1"/>
          <w:sz w:val="24"/>
          <w:szCs w:val="24"/>
        </w:rPr>
        <w:t xml:space="preserve"> </w:t>
      </w:r>
      <w:r w:rsidR="00D86133" w:rsidRPr="00D07197">
        <w:rPr>
          <w:sz w:val="24"/>
          <w:szCs w:val="24"/>
        </w:rPr>
        <w:t>tindakan.</w:t>
      </w:r>
    </w:p>
    <w:p w:rsidR="00D07197" w:rsidRDefault="00D07197" w:rsidP="00D07197">
      <w:pPr>
        <w:tabs>
          <w:tab w:val="left" w:pos="993"/>
        </w:tabs>
        <w:ind w:right="-22"/>
        <w:jc w:val="both"/>
        <w:rPr>
          <w:sz w:val="24"/>
          <w:szCs w:val="24"/>
        </w:rPr>
      </w:pPr>
      <w:r>
        <w:rPr>
          <w:sz w:val="24"/>
          <w:szCs w:val="24"/>
        </w:rPr>
        <w:tab/>
      </w:r>
      <w:r w:rsidR="00D86133" w:rsidRPr="00D07197">
        <w:rPr>
          <w:sz w:val="24"/>
          <w:szCs w:val="24"/>
        </w:rPr>
        <w:t xml:space="preserve">Melalui skema di atas – masih menurut Chilcote – Almond membagi sistem politik ke  dalam  tiga </w:t>
      </w:r>
      <w:r w:rsidR="00D86133" w:rsidRPr="00D07197">
        <w:rPr>
          <w:i/>
          <w:sz w:val="24"/>
          <w:szCs w:val="24"/>
        </w:rPr>
        <w:t>level</w:t>
      </w:r>
      <w:r w:rsidR="00D86133" w:rsidRPr="00D07197">
        <w:rPr>
          <w:sz w:val="24"/>
          <w:szCs w:val="24"/>
        </w:rPr>
        <w:t xml:space="preserve">. </w:t>
      </w:r>
      <w:r w:rsidR="00D86133" w:rsidRPr="00D07197">
        <w:rPr>
          <w:i/>
          <w:sz w:val="24"/>
          <w:szCs w:val="24"/>
        </w:rPr>
        <w:t xml:space="preserve">Level  pertama </w:t>
      </w:r>
      <w:r w:rsidR="00D86133" w:rsidRPr="00D07197">
        <w:rPr>
          <w:sz w:val="24"/>
          <w:szCs w:val="24"/>
        </w:rPr>
        <w:t xml:space="preserve">terdiri  atas  enam </w:t>
      </w:r>
      <w:r w:rsidR="00D86133" w:rsidRPr="00D07197">
        <w:rPr>
          <w:i/>
          <w:sz w:val="24"/>
          <w:szCs w:val="24"/>
        </w:rPr>
        <w:t xml:space="preserve">fungsi  konversi </w:t>
      </w:r>
      <w:r w:rsidR="00D86133" w:rsidRPr="00D07197">
        <w:rPr>
          <w:sz w:val="24"/>
          <w:szCs w:val="24"/>
        </w:rPr>
        <w:t xml:space="preserve">yaitu: (1) </w:t>
      </w:r>
      <w:r w:rsidR="00D86133" w:rsidRPr="00D07197">
        <w:rPr>
          <w:i/>
          <w:sz w:val="24"/>
          <w:szCs w:val="24"/>
        </w:rPr>
        <w:t xml:space="preserve">artikulasi kepentingan </w:t>
      </w:r>
      <w:r w:rsidR="00D86133" w:rsidRPr="00D07197">
        <w:rPr>
          <w:sz w:val="24"/>
          <w:szCs w:val="24"/>
        </w:rPr>
        <w:t xml:space="preserve">(penyampaian tuntutan dan dukungan); (2) </w:t>
      </w:r>
      <w:r w:rsidR="00D86133" w:rsidRPr="00D07197">
        <w:rPr>
          <w:i/>
          <w:sz w:val="24"/>
          <w:szCs w:val="24"/>
        </w:rPr>
        <w:t xml:space="preserve">agregasi kepentingan </w:t>
      </w:r>
      <w:r w:rsidR="00D86133" w:rsidRPr="00D07197">
        <w:rPr>
          <w:sz w:val="24"/>
          <w:szCs w:val="24"/>
        </w:rPr>
        <w:t xml:space="preserve">(pengelompokan ataupun pengkombinasian aneka kepentingan ke dalam wujud rancangan undang- undang); (3) </w:t>
      </w:r>
      <w:r w:rsidR="00D86133" w:rsidRPr="00D07197">
        <w:rPr>
          <w:i/>
          <w:sz w:val="24"/>
          <w:szCs w:val="24"/>
        </w:rPr>
        <w:t>komunikasi politik</w:t>
      </w:r>
      <w:r w:rsidR="00D86133" w:rsidRPr="00D07197">
        <w:rPr>
          <w:sz w:val="24"/>
          <w:szCs w:val="24"/>
        </w:rPr>
        <w:t xml:space="preserve">; (4) </w:t>
      </w:r>
      <w:r w:rsidR="00D86133" w:rsidRPr="00D07197">
        <w:rPr>
          <w:i/>
          <w:sz w:val="24"/>
          <w:szCs w:val="24"/>
        </w:rPr>
        <w:t xml:space="preserve">pembuatan peraturan </w:t>
      </w:r>
      <w:r w:rsidR="00D86133" w:rsidRPr="00D07197">
        <w:rPr>
          <w:sz w:val="24"/>
          <w:szCs w:val="24"/>
        </w:rPr>
        <w:t>(pengkonversian rancangan</w:t>
      </w:r>
      <w:r w:rsidR="00D86133" w:rsidRPr="00D07197">
        <w:rPr>
          <w:spacing w:val="27"/>
          <w:sz w:val="24"/>
          <w:szCs w:val="24"/>
        </w:rPr>
        <w:t xml:space="preserve"> </w:t>
      </w:r>
      <w:r w:rsidR="00D86133" w:rsidRPr="00D07197">
        <w:rPr>
          <w:sz w:val="24"/>
          <w:szCs w:val="24"/>
        </w:rPr>
        <w:t>undang-undang</w:t>
      </w:r>
      <w:r w:rsidR="00D86133" w:rsidRPr="00D07197">
        <w:rPr>
          <w:spacing w:val="25"/>
          <w:sz w:val="24"/>
          <w:szCs w:val="24"/>
        </w:rPr>
        <w:t xml:space="preserve"> </w:t>
      </w:r>
      <w:r w:rsidR="00D86133" w:rsidRPr="00D07197">
        <w:rPr>
          <w:sz w:val="24"/>
          <w:szCs w:val="24"/>
        </w:rPr>
        <w:t>menjadi</w:t>
      </w:r>
      <w:r w:rsidR="00D86133" w:rsidRPr="00D07197">
        <w:rPr>
          <w:spacing w:val="29"/>
          <w:sz w:val="24"/>
          <w:szCs w:val="24"/>
        </w:rPr>
        <w:t xml:space="preserve"> </w:t>
      </w:r>
      <w:r w:rsidR="00D86133" w:rsidRPr="00D07197">
        <w:rPr>
          <w:sz w:val="24"/>
          <w:szCs w:val="24"/>
        </w:rPr>
        <w:t>undang-undang</w:t>
      </w:r>
      <w:r w:rsidR="00D86133" w:rsidRPr="00D07197">
        <w:rPr>
          <w:spacing w:val="27"/>
          <w:sz w:val="24"/>
          <w:szCs w:val="24"/>
        </w:rPr>
        <w:t xml:space="preserve"> </w:t>
      </w:r>
      <w:r w:rsidR="00D86133" w:rsidRPr="00D07197">
        <w:rPr>
          <w:sz w:val="24"/>
          <w:szCs w:val="24"/>
        </w:rPr>
        <w:t>atau</w:t>
      </w:r>
      <w:r w:rsidR="00D86133" w:rsidRPr="00D07197">
        <w:rPr>
          <w:spacing w:val="28"/>
          <w:sz w:val="24"/>
          <w:szCs w:val="24"/>
        </w:rPr>
        <w:t xml:space="preserve"> </w:t>
      </w:r>
      <w:r w:rsidR="00D86133" w:rsidRPr="00D07197">
        <w:rPr>
          <w:sz w:val="24"/>
          <w:szCs w:val="24"/>
        </w:rPr>
        <w:t>peraturan</w:t>
      </w:r>
      <w:r w:rsidR="00D86133" w:rsidRPr="00D07197">
        <w:rPr>
          <w:spacing w:val="27"/>
          <w:sz w:val="24"/>
          <w:szCs w:val="24"/>
        </w:rPr>
        <w:t xml:space="preserve"> </w:t>
      </w:r>
      <w:r w:rsidR="00D86133" w:rsidRPr="00D07197">
        <w:rPr>
          <w:sz w:val="24"/>
          <w:szCs w:val="24"/>
        </w:rPr>
        <w:t>lain</w:t>
      </w:r>
      <w:r w:rsidR="00D86133" w:rsidRPr="00D07197">
        <w:rPr>
          <w:spacing w:val="33"/>
          <w:sz w:val="24"/>
          <w:szCs w:val="24"/>
        </w:rPr>
        <w:t xml:space="preserve"> </w:t>
      </w:r>
      <w:r w:rsidR="00D86133" w:rsidRPr="00D07197">
        <w:rPr>
          <w:sz w:val="24"/>
          <w:szCs w:val="24"/>
        </w:rPr>
        <w:t xml:space="preserve">yang sifatnya mengikat); (5) </w:t>
      </w:r>
      <w:r w:rsidR="00D86133" w:rsidRPr="00D07197">
        <w:rPr>
          <w:i/>
          <w:sz w:val="24"/>
          <w:szCs w:val="24"/>
        </w:rPr>
        <w:t xml:space="preserve">pelaksanaan peraturan </w:t>
      </w:r>
      <w:r w:rsidR="00D86133" w:rsidRPr="00D07197">
        <w:rPr>
          <w:sz w:val="24"/>
          <w:szCs w:val="24"/>
        </w:rPr>
        <w:t xml:space="preserve">(penerapan aturan umum undang-undang dan peraturan lain ke tingkat warganegara), dan; (6) </w:t>
      </w:r>
      <w:r w:rsidR="00D86133" w:rsidRPr="00D07197">
        <w:rPr>
          <w:i/>
          <w:sz w:val="24"/>
          <w:szCs w:val="24"/>
        </w:rPr>
        <w:t xml:space="preserve">pengawasan peraturan </w:t>
      </w:r>
      <w:r w:rsidR="00D86133" w:rsidRPr="00D07197">
        <w:rPr>
          <w:sz w:val="24"/>
          <w:szCs w:val="24"/>
        </w:rPr>
        <w:t>(pengawasan jalannya penerapan undang-undang di kalangan warganegara).</w:t>
      </w:r>
    </w:p>
    <w:p w:rsidR="00D86133" w:rsidRPr="00D07197" w:rsidRDefault="00D07197" w:rsidP="00D07197">
      <w:pPr>
        <w:tabs>
          <w:tab w:val="left" w:pos="993"/>
        </w:tabs>
        <w:ind w:right="-22"/>
        <w:jc w:val="both"/>
        <w:rPr>
          <w:sz w:val="24"/>
          <w:szCs w:val="24"/>
        </w:rPr>
      </w:pPr>
      <w:r>
        <w:rPr>
          <w:sz w:val="24"/>
          <w:szCs w:val="24"/>
        </w:rPr>
        <w:tab/>
      </w:r>
      <w:r w:rsidR="00D86133" w:rsidRPr="00D07197">
        <w:rPr>
          <w:sz w:val="24"/>
          <w:szCs w:val="24"/>
        </w:rPr>
        <w:t xml:space="preserve">Fungsi nomor satu hingga tiga berhubungan dengan </w:t>
      </w:r>
      <w:r w:rsidR="00D86133" w:rsidRPr="00D07197">
        <w:rPr>
          <w:i/>
          <w:sz w:val="24"/>
          <w:szCs w:val="24"/>
        </w:rPr>
        <w:t>tuntutan</w:t>
      </w:r>
      <w:r w:rsidR="00D86133" w:rsidRPr="00D07197">
        <w:rPr>
          <w:i/>
          <w:spacing w:val="-1"/>
          <w:sz w:val="24"/>
          <w:szCs w:val="24"/>
        </w:rPr>
        <w:t xml:space="preserve"> </w:t>
      </w:r>
      <w:r w:rsidR="00D86133" w:rsidRPr="00D07197">
        <w:rPr>
          <w:sz w:val="24"/>
          <w:szCs w:val="24"/>
        </w:rPr>
        <w:t>dan</w:t>
      </w:r>
      <w:r w:rsidR="00D86133" w:rsidRPr="00D07197">
        <w:rPr>
          <w:spacing w:val="-1"/>
          <w:sz w:val="24"/>
          <w:szCs w:val="24"/>
        </w:rPr>
        <w:t xml:space="preserve"> </w:t>
      </w:r>
      <w:r w:rsidR="00D86133" w:rsidRPr="00D07197">
        <w:rPr>
          <w:i/>
          <w:sz w:val="24"/>
          <w:szCs w:val="24"/>
        </w:rPr>
        <w:t xml:space="preserve">dukunga </w:t>
      </w:r>
      <w:r w:rsidR="00D86133" w:rsidRPr="00D07197">
        <w:rPr>
          <w:sz w:val="24"/>
          <w:szCs w:val="24"/>
        </w:rPr>
        <w:t xml:space="preserve">yang masuk </w:t>
      </w:r>
      <w:r w:rsidR="00D86133" w:rsidRPr="00D07197">
        <w:rPr>
          <w:spacing w:val="-4"/>
          <w:sz w:val="24"/>
          <w:szCs w:val="24"/>
        </w:rPr>
        <w:t xml:space="preserve">melalui </w:t>
      </w:r>
      <w:r w:rsidR="00D86133" w:rsidRPr="00D07197">
        <w:rPr>
          <w:sz w:val="24"/>
          <w:szCs w:val="24"/>
        </w:rPr>
        <w:t xml:space="preserve">mekanisme </w:t>
      </w:r>
      <w:r w:rsidR="00D86133" w:rsidRPr="00D07197">
        <w:rPr>
          <w:i/>
          <w:sz w:val="24"/>
          <w:szCs w:val="24"/>
        </w:rPr>
        <w:t xml:space="preserve">input </w:t>
      </w:r>
      <w:r w:rsidR="00D86133" w:rsidRPr="00D07197">
        <w:rPr>
          <w:sz w:val="24"/>
          <w:szCs w:val="24"/>
        </w:rPr>
        <w:t>sementara fungsi nomor emapt hingga enam berada di sisi keluaran berupa keputusan serta tindakan. Mengenai penjelasan atas tuntutan (</w:t>
      </w:r>
      <w:r w:rsidR="00D86133" w:rsidRPr="00D07197">
        <w:rPr>
          <w:i/>
          <w:sz w:val="24"/>
          <w:szCs w:val="24"/>
        </w:rPr>
        <w:t>demands</w:t>
      </w:r>
      <w:r w:rsidR="00D86133" w:rsidRPr="00D07197">
        <w:rPr>
          <w:sz w:val="24"/>
          <w:szCs w:val="24"/>
        </w:rPr>
        <w:t>) dan dukungan (</w:t>
      </w:r>
      <w:r w:rsidR="00D86133" w:rsidRPr="00D07197">
        <w:rPr>
          <w:i/>
          <w:sz w:val="24"/>
          <w:szCs w:val="24"/>
        </w:rPr>
        <w:t>support</w:t>
      </w:r>
      <w:r w:rsidR="00D86133" w:rsidRPr="00D07197">
        <w:rPr>
          <w:sz w:val="24"/>
          <w:szCs w:val="24"/>
        </w:rPr>
        <w:t xml:space="preserve">) yang dimaksud Almond, Jagdish Chandra Johari  memetakannya  ke  dalam  tiga  aras  penjelasan  yaitu </w:t>
      </w:r>
      <w:r w:rsidR="00D86133" w:rsidRPr="00D07197">
        <w:rPr>
          <w:i/>
          <w:sz w:val="24"/>
          <w:szCs w:val="24"/>
        </w:rPr>
        <w:t xml:space="preserve">input,  konversi, </w:t>
      </w:r>
      <w:r w:rsidR="00D86133" w:rsidRPr="00D07197">
        <w:rPr>
          <w:sz w:val="24"/>
          <w:szCs w:val="24"/>
        </w:rPr>
        <w:t>dan</w:t>
      </w:r>
      <w:r w:rsidR="00D86133" w:rsidRPr="00D07197">
        <w:rPr>
          <w:spacing w:val="-1"/>
          <w:sz w:val="24"/>
          <w:szCs w:val="24"/>
        </w:rPr>
        <w:t xml:space="preserve"> </w:t>
      </w:r>
      <w:r w:rsidR="00D86133" w:rsidRPr="00D07197">
        <w:rPr>
          <w:i/>
          <w:sz w:val="24"/>
          <w:szCs w:val="24"/>
        </w:rPr>
        <w:t>output.</w:t>
      </w:r>
    </w:p>
    <w:p w:rsidR="00D86133" w:rsidRPr="00D528CF" w:rsidRDefault="00D86133" w:rsidP="00D07197">
      <w:pPr>
        <w:pStyle w:val="BodyText"/>
        <w:spacing w:before="1"/>
        <w:ind w:right="-22" w:firstLine="709"/>
        <w:jc w:val="both"/>
      </w:pPr>
      <w:r w:rsidRPr="00D528CF">
        <w:t xml:space="preserve">Lebih lanjut Grindle (1980) menjelaskan menempatkan implementasi kebijakan sebagai suatu proses politik dan administrative yang sangat penting. Dengan memanfaatkan diagram yang dikembangkan, jelas bahwa proses implementasi kebijakan hanya dapat dimulai apabila tujuan-tujuan dan sasaran-sasaran yang semula bersifat umum </w:t>
      </w:r>
      <w:r w:rsidRPr="00D528CF">
        <w:lastRenderedPageBreak/>
        <w:t>telah dirinci, program-program aksi telah dirancang dan sejumlah dana/biaya telah dialokasikan untuk mewujudkan tujuan-tujuan dan sasaran-sasaran tersebut. Ini merupakan syarat-syarat pokok bagi implementasi kebijakan publik</w:t>
      </w:r>
      <w:r w:rsidRPr="00D528CF">
        <w:rPr>
          <w:spacing w:val="-1"/>
        </w:rPr>
        <w:t xml:space="preserve"> </w:t>
      </w:r>
      <w:r w:rsidRPr="00D528CF">
        <w:t>apapun.</w:t>
      </w:r>
      <w:r w:rsidRPr="00D528CF">
        <w:rPr>
          <w:lang w:val="en-US"/>
        </w:rPr>
        <w:t xml:space="preserve"> </w:t>
      </w:r>
      <w:r w:rsidRPr="00D528CF">
        <w:t>Tanpa adanya syarat-syarat tersebut, maka kebijakan publik boleh dikatakan sekedar retorika politik atau slogan politik. Secara teoretik pada tahap implementasi ini proses perumusan kebijakan dapat digantikan tempatnya oleh proses implementasi kebijakan, dan program-program kemudian diaktifkan. Tetapi dalam</w:t>
      </w:r>
      <w:r w:rsidRPr="00D528CF">
        <w:rPr>
          <w:spacing w:val="45"/>
        </w:rPr>
        <w:t xml:space="preserve"> </w:t>
      </w:r>
      <w:r w:rsidRPr="00D528CF">
        <w:t>praktik,</w:t>
      </w:r>
      <w:r w:rsidRPr="00D528CF">
        <w:rPr>
          <w:lang w:val="en-US"/>
        </w:rPr>
        <w:t xml:space="preserve"> </w:t>
      </w:r>
      <w:r w:rsidRPr="00D528CF">
        <w:t xml:space="preserve">pembedaan antar tahap perumusan kebijakan dan tahap implementasi kebijakan sebenarnya sulit dipertahankan, karena umpan balik dari prosedur-prosedur implementasi mungkin menyebabkan </w:t>
      </w:r>
      <w:r w:rsidRPr="00D528CF">
        <w:rPr>
          <w:lang w:val="en-US"/>
        </w:rPr>
        <w:t xml:space="preserve"> </w:t>
      </w:r>
      <w:r w:rsidRPr="00D528CF">
        <w:t>diperlukannya perubahan-perubahan tertentu pada tujuan-tujuan dan arah kebijakan yang sudah ditetapkan. Atau aturan-aturan dan pedoman-pedoman yang sudah dirumuskan ternyata perlu ditinjau kembali sehingga menyebabkan peninjauan ulang terhadap pembuatan kebijakan pada segi implementasinya.</w:t>
      </w:r>
    </w:p>
    <w:p w:rsidR="00D86133" w:rsidRPr="00D528CF" w:rsidRDefault="00D86133" w:rsidP="00271C70">
      <w:pPr>
        <w:pStyle w:val="BodyText"/>
        <w:spacing w:before="5"/>
        <w:ind w:right="-22" w:firstLine="709"/>
      </w:pPr>
    </w:p>
    <w:p w:rsidR="00406578" w:rsidRDefault="00D86133" w:rsidP="00271C70">
      <w:pPr>
        <w:pStyle w:val="BodyText"/>
        <w:ind w:right="-22" w:firstLine="709"/>
        <w:jc w:val="both"/>
        <w:rPr>
          <w:spacing w:val="-4"/>
        </w:rPr>
      </w:pPr>
      <w:r w:rsidRPr="00D528CF">
        <w:rPr>
          <w:spacing w:val="-4"/>
        </w:rPr>
        <w:t xml:space="preserve">Sebagai penutup </w:t>
      </w:r>
      <w:r w:rsidRPr="00D528CF">
        <w:rPr>
          <w:spacing w:val="-3"/>
        </w:rPr>
        <w:t xml:space="preserve">maka </w:t>
      </w:r>
      <w:r w:rsidRPr="00D528CF">
        <w:rPr>
          <w:spacing w:val="-4"/>
        </w:rPr>
        <w:t xml:space="preserve">diperoleh model dari kebijakan Pendidikan dengan menggunakan </w:t>
      </w:r>
      <w:r w:rsidRPr="00D528CF">
        <w:rPr>
          <w:spacing w:val="-5"/>
        </w:rPr>
        <w:t xml:space="preserve">pendekatan </w:t>
      </w:r>
      <w:r w:rsidRPr="00D528CF">
        <w:rPr>
          <w:spacing w:val="-4"/>
        </w:rPr>
        <w:t xml:space="preserve">system dari David Easton </w:t>
      </w:r>
      <w:r w:rsidRPr="00D528CF">
        <w:rPr>
          <w:spacing w:val="-5"/>
        </w:rPr>
        <w:t xml:space="preserve">diharapkan </w:t>
      </w:r>
      <w:r w:rsidRPr="00D528CF">
        <w:rPr>
          <w:spacing w:val="-4"/>
        </w:rPr>
        <w:t xml:space="preserve">mampu membangun kebijakan yang </w:t>
      </w:r>
      <w:r w:rsidRPr="00D528CF">
        <w:rPr>
          <w:spacing w:val="-5"/>
        </w:rPr>
        <w:t xml:space="preserve">terkonsep </w:t>
      </w:r>
      <w:r w:rsidRPr="00D528CF">
        <w:rPr>
          <w:spacing w:val="-4"/>
        </w:rPr>
        <w:t xml:space="preserve">secara menyeluruh </w:t>
      </w:r>
      <w:r w:rsidRPr="00D528CF">
        <w:rPr>
          <w:spacing w:val="-3"/>
        </w:rPr>
        <w:t xml:space="preserve">atau </w:t>
      </w:r>
      <w:r w:rsidRPr="00D528CF">
        <w:rPr>
          <w:spacing w:val="-5"/>
        </w:rPr>
        <w:t xml:space="preserve">berkelanjutan, </w:t>
      </w:r>
      <w:r w:rsidRPr="00D528CF">
        <w:rPr>
          <w:spacing w:val="-4"/>
        </w:rPr>
        <w:t>seperti gambar berikut ini</w:t>
      </w:r>
    </w:p>
    <w:p w:rsidR="00D86133" w:rsidRPr="00D07197" w:rsidRDefault="00D86133" w:rsidP="00D07197">
      <w:pPr>
        <w:pStyle w:val="BodyText"/>
        <w:ind w:right="-22"/>
        <w:jc w:val="both"/>
        <w:rPr>
          <w:sz w:val="22"/>
          <w:szCs w:val="22"/>
        </w:rPr>
      </w:pPr>
      <w:r w:rsidRPr="00D07197">
        <w:rPr>
          <w:spacing w:val="-4"/>
          <w:sz w:val="22"/>
          <w:szCs w:val="22"/>
        </w:rPr>
        <w:t xml:space="preserve"> </w:t>
      </w:r>
    </w:p>
    <w:p w:rsidR="00D86133" w:rsidRPr="00D07197" w:rsidRDefault="00D86133" w:rsidP="00406578">
      <w:pPr>
        <w:pStyle w:val="Heading3"/>
        <w:spacing w:before="205"/>
        <w:ind w:left="0" w:right="-22" w:firstLine="0"/>
        <w:jc w:val="center"/>
        <w:rPr>
          <w:b w:val="0"/>
          <w:sz w:val="22"/>
          <w:szCs w:val="22"/>
        </w:rPr>
      </w:pPr>
      <w:r w:rsidRPr="00D07197">
        <w:rPr>
          <w:sz w:val="22"/>
          <w:szCs w:val="22"/>
          <w:lang w:val="en-US"/>
        </w:rPr>
        <w:t>G</w:t>
      </w:r>
      <w:r w:rsidR="00406578" w:rsidRPr="00D07197">
        <w:rPr>
          <w:sz w:val="22"/>
          <w:szCs w:val="22"/>
        </w:rPr>
        <w:t xml:space="preserve">ambar </w:t>
      </w:r>
      <w:r w:rsidRPr="00D07197">
        <w:rPr>
          <w:sz w:val="22"/>
          <w:szCs w:val="22"/>
        </w:rPr>
        <w:t>2</w:t>
      </w:r>
      <w:r w:rsidR="00406578" w:rsidRPr="00D07197">
        <w:rPr>
          <w:sz w:val="22"/>
          <w:szCs w:val="22"/>
          <w:lang w:val="en-US"/>
        </w:rPr>
        <w:t>.</w:t>
      </w:r>
      <w:r w:rsidR="00406578" w:rsidRPr="00D07197">
        <w:rPr>
          <w:sz w:val="22"/>
          <w:szCs w:val="22"/>
        </w:rPr>
        <w:t xml:space="preserve"> </w:t>
      </w:r>
      <w:r w:rsidRPr="00D07197">
        <w:rPr>
          <w:b w:val="0"/>
          <w:sz w:val="22"/>
          <w:szCs w:val="22"/>
        </w:rPr>
        <w:t>Model Kebijakan Pendidikan Berkel</w:t>
      </w:r>
      <w:r w:rsidR="00585B21" w:rsidRPr="00D07197">
        <w:rPr>
          <w:b w:val="0"/>
          <w:sz w:val="22"/>
          <w:szCs w:val="22"/>
        </w:rPr>
        <w:t xml:space="preserve">anjutan, </w:t>
      </w:r>
      <w:r w:rsidR="00585B21" w:rsidRPr="00D07197">
        <w:rPr>
          <w:b w:val="0"/>
          <w:sz w:val="22"/>
          <w:szCs w:val="22"/>
          <w:lang w:val="en-US"/>
        </w:rPr>
        <w:t>P</w:t>
      </w:r>
      <w:r w:rsidR="00585B21" w:rsidRPr="00D07197">
        <w:rPr>
          <w:b w:val="0"/>
          <w:sz w:val="22"/>
          <w:szCs w:val="22"/>
        </w:rPr>
        <w:t xml:space="preserve">endekatan </w:t>
      </w:r>
      <w:r w:rsidR="00585B21" w:rsidRPr="00D07197">
        <w:rPr>
          <w:b w:val="0"/>
          <w:sz w:val="22"/>
          <w:szCs w:val="22"/>
          <w:lang w:val="en-US"/>
        </w:rPr>
        <w:t>S</w:t>
      </w:r>
      <w:r w:rsidR="00406578" w:rsidRPr="00D07197">
        <w:rPr>
          <w:b w:val="0"/>
          <w:sz w:val="22"/>
          <w:szCs w:val="22"/>
        </w:rPr>
        <w:t xml:space="preserve">istem </w:t>
      </w:r>
      <w:r w:rsidRPr="00D07197">
        <w:rPr>
          <w:b w:val="0"/>
          <w:sz w:val="22"/>
          <w:szCs w:val="22"/>
        </w:rPr>
        <w:t>David Easton</w:t>
      </w:r>
    </w:p>
    <w:p w:rsidR="00D86133" w:rsidRPr="00D528CF" w:rsidRDefault="00D86133" w:rsidP="00271C70">
      <w:pPr>
        <w:ind w:right="-22" w:firstLine="709"/>
        <w:rPr>
          <w:sz w:val="24"/>
          <w:szCs w:val="24"/>
        </w:rPr>
      </w:pPr>
    </w:p>
    <w:p w:rsidR="00D86133" w:rsidRPr="00D528CF" w:rsidRDefault="00D86133" w:rsidP="00406578">
      <w:pPr>
        <w:ind w:right="-22"/>
        <w:jc w:val="center"/>
        <w:rPr>
          <w:sz w:val="24"/>
          <w:szCs w:val="24"/>
        </w:rPr>
      </w:pPr>
      <w:r w:rsidRPr="00D528CF">
        <w:rPr>
          <w:noProof/>
          <w:sz w:val="24"/>
          <w:szCs w:val="24"/>
          <w:lang w:val="en-US"/>
        </w:rPr>
        <w:drawing>
          <wp:inline distT="0" distB="0" distL="0" distR="0" wp14:anchorId="29DB7ABD" wp14:editId="640062C6">
            <wp:extent cx="2910254" cy="2224453"/>
            <wp:effectExtent l="0" t="0" r="444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srcRect l="43935" t="31360" r="16638" b="15064"/>
                    <a:stretch/>
                  </pic:blipFill>
                  <pic:spPr bwMode="auto">
                    <a:xfrm>
                      <a:off x="0" y="0"/>
                      <a:ext cx="2925747" cy="2236295"/>
                    </a:xfrm>
                    <a:prstGeom prst="rect">
                      <a:avLst/>
                    </a:prstGeom>
                    <a:ln>
                      <a:noFill/>
                    </a:ln>
                    <a:extLst>
                      <a:ext uri="{53640926-AAD7-44D8-BBD7-CCE9431645EC}">
                        <a14:shadowObscured xmlns:a14="http://schemas.microsoft.com/office/drawing/2010/main"/>
                      </a:ext>
                    </a:extLst>
                  </pic:spPr>
                </pic:pic>
              </a:graphicData>
            </a:graphic>
          </wp:inline>
        </w:drawing>
      </w:r>
    </w:p>
    <w:p w:rsidR="00D86133" w:rsidRPr="00D07197" w:rsidRDefault="00D86133" w:rsidP="00406578">
      <w:pPr>
        <w:ind w:right="-22" w:firstLine="709"/>
        <w:jc w:val="center"/>
        <w:rPr>
          <w:sz w:val="20"/>
          <w:szCs w:val="20"/>
        </w:rPr>
      </w:pPr>
      <w:r w:rsidRPr="00D07197">
        <w:rPr>
          <w:sz w:val="20"/>
          <w:szCs w:val="20"/>
        </w:rPr>
        <w:t>Sumber : Peneliti, 2020</w:t>
      </w:r>
    </w:p>
    <w:p w:rsidR="00D86133" w:rsidRPr="00D528CF" w:rsidRDefault="00D86133" w:rsidP="00271C70">
      <w:pPr>
        <w:pStyle w:val="BodyText"/>
        <w:spacing w:before="150"/>
        <w:ind w:right="-22" w:firstLine="709"/>
        <w:jc w:val="both"/>
      </w:pPr>
    </w:p>
    <w:p w:rsidR="00D86133" w:rsidRPr="00D528CF" w:rsidRDefault="00D86133" w:rsidP="00271C70">
      <w:pPr>
        <w:pStyle w:val="BodyText"/>
        <w:ind w:right="-22"/>
        <w:jc w:val="both"/>
        <w:rPr>
          <w:b/>
        </w:rPr>
      </w:pPr>
      <w:r w:rsidRPr="00D528CF">
        <w:rPr>
          <w:b/>
        </w:rPr>
        <w:t>Kesimpulan</w:t>
      </w:r>
    </w:p>
    <w:p w:rsidR="00D86133" w:rsidRPr="00D528CF" w:rsidRDefault="00D86133" w:rsidP="00271C70">
      <w:pPr>
        <w:pStyle w:val="BodyText"/>
        <w:ind w:right="-22" w:firstLine="567"/>
        <w:jc w:val="both"/>
      </w:pPr>
      <w:r w:rsidRPr="00D528CF">
        <w:t>Dari penelitian yang tel</w:t>
      </w:r>
      <w:r w:rsidR="00585B21">
        <w:t>ah dilakukan maka kira dapat di</w:t>
      </w:r>
      <w:r w:rsidRPr="00D528CF">
        <w:t>ambil kesimpulan sebagai berikut :</w:t>
      </w:r>
    </w:p>
    <w:p w:rsidR="00D86133" w:rsidRPr="00D528CF" w:rsidRDefault="00D86133" w:rsidP="00271C70">
      <w:pPr>
        <w:pStyle w:val="ListParagraph"/>
        <w:numPr>
          <w:ilvl w:val="0"/>
          <w:numId w:val="14"/>
        </w:numPr>
        <w:tabs>
          <w:tab w:val="left" w:pos="1795"/>
        </w:tabs>
        <w:autoSpaceDE w:val="0"/>
        <w:autoSpaceDN w:val="0"/>
        <w:spacing w:before="194"/>
        <w:ind w:left="284" w:right="-22" w:hanging="284"/>
        <w:rPr>
          <w:sz w:val="24"/>
          <w:szCs w:val="24"/>
        </w:rPr>
      </w:pPr>
      <w:proofErr w:type="spellStart"/>
      <w:r w:rsidRPr="00D528CF">
        <w:rPr>
          <w:sz w:val="24"/>
          <w:szCs w:val="24"/>
        </w:rPr>
        <w:t>Kebijakan</w:t>
      </w:r>
      <w:proofErr w:type="spellEnd"/>
      <w:r w:rsidRPr="00D528CF">
        <w:rPr>
          <w:sz w:val="24"/>
          <w:szCs w:val="24"/>
        </w:rPr>
        <w:t xml:space="preserve"> </w:t>
      </w:r>
      <w:proofErr w:type="spellStart"/>
      <w:r w:rsidRPr="00D528CF">
        <w:rPr>
          <w:sz w:val="24"/>
          <w:szCs w:val="24"/>
        </w:rPr>
        <w:t>Pendidikan</w:t>
      </w:r>
      <w:proofErr w:type="spellEnd"/>
      <w:r w:rsidRPr="00D528CF">
        <w:rPr>
          <w:sz w:val="24"/>
          <w:szCs w:val="24"/>
        </w:rPr>
        <w:t xml:space="preserve"> di Indonesia di </w:t>
      </w:r>
      <w:proofErr w:type="spellStart"/>
      <w:r w:rsidRPr="00D528CF">
        <w:rPr>
          <w:sz w:val="24"/>
          <w:szCs w:val="24"/>
        </w:rPr>
        <w:t>laksanakan</w:t>
      </w:r>
      <w:proofErr w:type="spellEnd"/>
      <w:r w:rsidRPr="00D528CF">
        <w:rPr>
          <w:sz w:val="24"/>
          <w:szCs w:val="24"/>
        </w:rPr>
        <w:t xml:space="preserve"> </w:t>
      </w:r>
      <w:proofErr w:type="spellStart"/>
      <w:r w:rsidRPr="00D528CF">
        <w:rPr>
          <w:sz w:val="24"/>
          <w:szCs w:val="24"/>
        </w:rPr>
        <w:t>tidak</w:t>
      </w:r>
      <w:proofErr w:type="spellEnd"/>
      <w:r w:rsidRPr="00D528CF">
        <w:rPr>
          <w:sz w:val="24"/>
          <w:szCs w:val="24"/>
        </w:rPr>
        <w:t xml:space="preserve"> </w:t>
      </w:r>
      <w:proofErr w:type="spellStart"/>
      <w:r w:rsidRPr="00D528CF">
        <w:rPr>
          <w:sz w:val="24"/>
          <w:szCs w:val="24"/>
        </w:rPr>
        <w:t>secara</w:t>
      </w:r>
      <w:proofErr w:type="spellEnd"/>
      <w:r w:rsidRPr="00D528CF">
        <w:rPr>
          <w:sz w:val="24"/>
          <w:szCs w:val="24"/>
        </w:rPr>
        <w:t xml:space="preserve"> </w:t>
      </w:r>
      <w:proofErr w:type="spellStart"/>
      <w:r w:rsidRPr="00D528CF">
        <w:rPr>
          <w:sz w:val="24"/>
          <w:szCs w:val="24"/>
        </w:rPr>
        <w:t>kesinambungan</w:t>
      </w:r>
      <w:proofErr w:type="spellEnd"/>
      <w:r w:rsidRPr="00D528CF">
        <w:rPr>
          <w:sz w:val="24"/>
          <w:szCs w:val="24"/>
        </w:rPr>
        <w:t xml:space="preserve"> </w:t>
      </w:r>
      <w:proofErr w:type="spellStart"/>
      <w:r w:rsidRPr="00D528CF">
        <w:rPr>
          <w:sz w:val="24"/>
          <w:szCs w:val="24"/>
        </w:rPr>
        <w:t>antara</w:t>
      </w:r>
      <w:proofErr w:type="spellEnd"/>
      <w:r w:rsidRPr="00D528CF">
        <w:rPr>
          <w:sz w:val="24"/>
          <w:szCs w:val="24"/>
        </w:rPr>
        <w:t xml:space="preserve"> </w:t>
      </w:r>
      <w:proofErr w:type="spellStart"/>
      <w:r w:rsidRPr="00D528CF">
        <w:rPr>
          <w:sz w:val="24"/>
          <w:szCs w:val="24"/>
        </w:rPr>
        <w:t>kebijakan</w:t>
      </w:r>
      <w:proofErr w:type="spellEnd"/>
      <w:r w:rsidRPr="00D528CF">
        <w:rPr>
          <w:sz w:val="24"/>
          <w:szCs w:val="24"/>
        </w:rPr>
        <w:t xml:space="preserve"> yang </w:t>
      </w:r>
      <w:proofErr w:type="spellStart"/>
      <w:r w:rsidRPr="00D528CF">
        <w:rPr>
          <w:sz w:val="24"/>
          <w:szCs w:val="24"/>
        </w:rPr>
        <w:t>satu</w:t>
      </w:r>
      <w:proofErr w:type="spellEnd"/>
      <w:r w:rsidRPr="00D528CF">
        <w:rPr>
          <w:sz w:val="24"/>
          <w:szCs w:val="24"/>
        </w:rPr>
        <w:t xml:space="preserve"> </w:t>
      </w:r>
      <w:proofErr w:type="spellStart"/>
      <w:r w:rsidRPr="00D528CF">
        <w:rPr>
          <w:sz w:val="24"/>
          <w:szCs w:val="24"/>
        </w:rPr>
        <w:t>dengan</w:t>
      </w:r>
      <w:proofErr w:type="spellEnd"/>
      <w:r w:rsidRPr="00D528CF">
        <w:rPr>
          <w:sz w:val="24"/>
          <w:szCs w:val="24"/>
        </w:rPr>
        <w:t xml:space="preserve"> yang </w:t>
      </w:r>
      <w:proofErr w:type="spellStart"/>
      <w:r w:rsidRPr="00D528CF">
        <w:rPr>
          <w:sz w:val="24"/>
          <w:szCs w:val="24"/>
        </w:rPr>
        <w:t>lainnya</w:t>
      </w:r>
      <w:proofErr w:type="spellEnd"/>
      <w:r w:rsidRPr="00D528CF">
        <w:rPr>
          <w:sz w:val="24"/>
          <w:szCs w:val="24"/>
        </w:rPr>
        <w:t xml:space="preserve"> </w:t>
      </w:r>
      <w:proofErr w:type="spellStart"/>
      <w:r w:rsidRPr="00D528CF">
        <w:rPr>
          <w:sz w:val="24"/>
          <w:szCs w:val="24"/>
        </w:rPr>
        <w:t>terutama</w:t>
      </w:r>
      <w:proofErr w:type="spellEnd"/>
      <w:r w:rsidRPr="00D528CF">
        <w:rPr>
          <w:sz w:val="24"/>
          <w:szCs w:val="24"/>
        </w:rPr>
        <w:t xml:space="preserve"> </w:t>
      </w:r>
      <w:proofErr w:type="spellStart"/>
      <w:r w:rsidRPr="00D528CF">
        <w:rPr>
          <w:sz w:val="24"/>
          <w:szCs w:val="24"/>
        </w:rPr>
        <w:t>apabila</w:t>
      </w:r>
      <w:proofErr w:type="spellEnd"/>
      <w:r w:rsidRPr="00D528CF">
        <w:rPr>
          <w:sz w:val="24"/>
          <w:szCs w:val="24"/>
        </w:rPr>
        <w:t xml:space="preserve"> </w:t>
      </w:r>
      <w:proofErr w:type="spellStart"/>
      <w:r w:rsidRPr="00D528CF">
        <w:rPr>
          <w:sz w:val="24"/>
          <w:szCs w:val="24"/>
        </w:rPr>
        <w:t>terjadi</w:t>
      </w:r>
      <w:proofErr w:type="spellEnd"/>
      <w:r w:rsidRPr="00D528CF">
        <w:rPr>
          <w:sz w:val="24"/>
          <w:szCs w:val="24"/>
        </w:rPr>
        <w:t xml:space="preserve"> </w:t>
      </w:r>
      <w:proofErr w:type="spellStart"/>
      <w:r w:rsidRPr="00D528CF">
        <w:rPr>
          <w:sz w:val="24"/>
          <w:szCs w:val="24"/>
        </w:rPr>
        <w:t>perubahan</w:t>
      </w:r>
      <w:proofErr w:type="spellEnd"/>
      <w:r w:rsidRPr="00D528CF">
        <w:rPr>
          <w:sz w:val="24"/>
          <w:szCs w:val="24"/>
        </w:rPr>
        <w:t xml:space="preserve"> </w:t>
      </w:r>
      <w:proofErr w:type="spellStart"/>
      <w:r w:rsidRPr="00D528CF">
        <w:rPr>
          <w:sz w:val="24"/>
          <w:szCs w:val="24"/>
        </w:rPr>
        <w:t>mentri</w:t>
      </w:r>
      <w:proofErr w:type="spellEnd"/>
      <w:r w:rsidRPr="00D528CF">
        <w:rPr>
          <w:sz w:val="24"/>
          <w:szCs w:val="24"/>
        </w:rPr>
        <w:t xml:space="preserve"> yang </w:t>
      </w:r>
      <w:proofErr w:type="spellStart"/>
      <w:r w:rsidRPr="00D528CF">
        <w:rPr>
          <w:sz w:val="24"/>
          <w:szCs w:val="24"/>
        </w:rPr>
        <w:t>berwenang</w:t>
      </w:r>
      <w:proofErr w:type="spellEnd"/>
      <w:r w:rsidRPr="00D528CF">
        <w:rPr>
          <w:sz w:val="24"/>
          <w:szCs w:val="24"/>
        </w:rPr>
        <w:t xml:space="preserve"> </w:t>
      </w:r>
      <w:proofErr w:type="spellStart"/>
      <w:r w:rsidRPr="00D528CF">
        <w:rPr>
          <w:sz w:val="24"/>
          <w:szCs w:val="24"/>
        </w:rPr>
        <w:t>mengatur</w:t>
      </w:r>
      <w:proofErr w:type="spellEnd"/>
      <w:r w:rsidRPr="00D528CF">
        <w:rPr>
          <w:spacing w:val="-4"/>
          <w:sz w:val="24"/>
          <w:szCs w:val="24"/>
        </w:rPr>
        <w:t xml:space="preserve"> </w:t>
      </w:r>
      <w:proofErr w:type="spellStart"/>
      <w:r w:rsidRPr="00D528CF">
        <w:rPr>
          <w:sz w:val="24"/>
          <w:szCs w:val="24"/>
        </w:rPr>
        <w:t>Pendidikan</w:t>
      </w:r>
      <w:proofErr w:type="spellEnd"/>
      <w:r w:rsidRPr="00D528CF">
        <w:rPr>
          <w:sz w:val="24"/>
          <w:szCs w:val="24"/>
        </w:rPr>
        <w:t>.</w:t>
      </w:r>
    </w:p>
    <w:p w:rsidR="00D86133" w:rsidRPr="00D528CF" w:rsidRDefault="00D86133" w:rsidP="00271C70">
      <w:pPr>
        <w:pStyle w:val="ListParagraph"/>
        <w:numPr>
          <w:ilvl w:val="0"/>
          <w:numId w:val="14"/>
        </w:numPr>
        <w:tabs>
          <w:tab w:val="left" w:pos="1795"/>
        </w:tabs>
        <w:autoSpaceDE w:val="0"/>
        <w:autoSpaceDN w:val="0"/>
        <w:spacing w:before="1"/>
        <w:ind w:left="284" w:right="-22" w:hanging="284"/>
        <w:rPr>
          <w:sz w:val="24"/>
          <w:szCs w:val="24"/>
        </w:rPr>
      </w:pPr>
      <w:proofErr w:type="spellStart"/>
      <w:r w:rsidRPr="00D528CF">
        <w:rPr>
          <w:sz w:val="24"/>
          <w:szCs w:val="24"/>
        </w:rPr>
        <w:t>Terdapat</w:t>
      </w:r>
      <w:proofErr w:type="spellEnd"/>
      <w:r w:rsidRPr="00D528CF">
        <w:rPr>
          <w:sz w:val="24"/>
          <w:szCs w:val="24"/>
        </w:rPr>
        <w:t xml:space="preserve"> </w:t>
      </w:r>
      <w:proofErr w:type="spellStart"/>
      <w:r w:rsidRPr="00D528CF">
        <w:rPr>
          <w:sz w:val="24"/>
          <w:szCs w:val="24"/>
        </w:rPr>
        <w:t>dua</w:t>
      </w:r>
      <w:proofErr w:type="spellEnd"/>
      <w:r w:rsidRPr="00D528CF">
        <w:rPr>
          <w:sz w:val="24"/>
          <w:szCs w:val="24"/>
        </w:rPr>
        <w:t xml:space="preserve"> </w:t>
      </w:r>
      <w:proofErr w:type="spellStart"/>
      <w:r w:rsidRPr="00D528CF">
        <w:rPr>
          <w:sz w:val="24"/>
          <w:szCs w:val="24"/>
        </w:rPr>
        <w:t>kebijakan</w:t>
      </w:r>
      <w:proofErr w:type="spellEnd"/>
      <w:r w:rsidRPr="00D528CF">
        <w:rPr>
          <w:sz w:val="24"/>
          <w:szCs w:val="24"/>
        </w:rPr>
        <w:t xml:space="preserve"> yang </w:t>
      </w:r>
      <w:proofErr w:type="spellStart"/>
      <w:r w:rsidRPr="00D528CF">
        <w:rPr>
          <w:sz w:val="24"/>
          <w:szCs w:val="24"/>
        </w:rPr>
        <w:t>mengatur</w:t>
      </w:r>
      <w:proofErr w:type="spellEnd"/>
      <w:r w:rsidRPr="00D528CF">
        <w:rPr>
          <w:sz w:val="24"/>
          <w:szCs w:val="24"/>
        </w:rPr>
        <w:t xml:space="preserve"> </w:t>
      </w:r>
      <w:proofErr w:type="spellStart"/>
      <w:r w:rsidRPr="00D528CF">
        <w:rPr>
          <w:sz w:val="24"/>
          <w:szCs w:val="24"/>
        </w:rPr>
        <w:t>tentang</w:t>
      </w:r>
      <w:proofErr w:type="spellEnd"/>
      <w:r w:rsidRPr="00D528CF">
        <w:rPr>
          <w:sz w:val="24"/>
          <w:szCs w:val="24"/>
        </w:rPr>
        <w:t xml:space="preserve"> </w:t>
      </w:r>
      <w:proofErr w:type="spellStart"/>
      <w:r w:rsidRPr="00D528CF">
        <w:rPr>
          <w:sz w:val="24"/>
          <w:szCs w:val="24"/>
        </w:rPr>
        <w:t>Pendidikan</w:t>
      </w:r>
      <w:proofErr w:type="spellEnd"/>
      <w:r w:rsidRPr="00D528CF">
        <w:rPr>
          <w:sz w:val="24"/>
          <w:szCs w:val="24"/>
        </w:rPr>
        <w:t xml:space="preserve"> di Indonesia, </w:t>
      </w:r>
      <w:proofErr w:type="spellStart"/>
      <w:r w:rsidRPr="00D528CF">
        <w:rPr>
          <w:sz w:val="24"/>
          <w:szCs w:val="24"/>
        </w:rPr>
        <w:t>yaitu</w:t>
      </w:r>
      <w:proofErr w:type="spellEnd"/>
      <w:r w:rsidRPr="00D528CF">
        <w:rPr>
          <w:sz w:val="24"/>
          <w:szCs w:val="24"/>
        </w:rPr>
        <w:t xml:space="preserve"> UU No 23 </w:t>
      </w:r>
      <w:proofErr w:type="spellStart"/>
      <w:r w:rsidRPr="00D528CF">
        <w:rPr>
          <w:sz w:val="24"/>
          <w:szCs w:val="24"/>
        </w:rPr>
        <w:t>Tahun</w:t>
      </w:r>
      <w:proofErr w:type="spellEnd"/>
      <w:r w:rsidRPr="00D528CF">
        <w:rPr>
          <w:sz w:val="24"/>
          <w:szCs w:val="24"/>
        </w:rPr>
        <w:t xml:space="preserve"> 2004 </w:t>
      </w:r>
      <w:proofErr w:type="spellStart"/>
      <w:r w:rsidRPr="00D528CF">
        <w:rPr>
          <w:sz w:val="24"/>
          <w:szCs w:val="24"/>
        </w:rPr>
        <w:t>tentang</w:t>
      </w:r>
      <w:proofErr w:type="spellEnd"/>
      <w:r w:rsidRPr="00D528CF">
        <w:rPr>
          <w:sz w:val="24"/>
          <w:szCs w:val="24"/>
        </w:rPr>
        <w:t xml:space="preserve"> </w:t>
      </w:r>
      <w:proofErr w:type="spellStart"/>
      <w:r w:rsidRPr="00D528CF">
        <w:rPr>
          <w:sz w:val="24"/>
          <w:szCs w:val="24"/>
        </w:rPr>
        <w:t>Pemerintahan</w:t>
      </w:r>
      <w:proofErr w:type="spellEnd"/>
      <w:r w:rsidRPr="00D528CF">
        <w:rPr>
          <w:sz w:val="24"/>
          <w:szCs w:val="24"/>
        </w:rPr>
        <w:t xml:space="preserve"> Daerah </w:t>
      </w:r>
      <w:proofErr w:type="spellStart"/>
      <w:r w:rsidRPr="00D528CF">
        <w:rPr>
          <w:sz w:val="24"/>
          <w:szCs w:val="24"/>
        </w:rPr>
        <w:t>da</w:t>
      </w:r>
      <w:r w:rsidR="00892413">
        <w:rPr>
          <w:sz w:val="24"/>
          <w:szCs w:val="24"/>
        </w:rPr>
        <w:t>n</w:t>
      </w:r>
      <w:proofErr w:type="spellEnd"/>
      <w:r w:rsidR="00892413">
        <w:rPr>
          <w:sz w:val="24"/>
          <w:szCs w:val="24"/>
        </w:rPr>
        <w:t xml:space="preserve"> UU No 20 </w:t>
      </w:r>
      <w:proofErr w:type="spellStart"/>
      <w:r w:rsidR="00892413">
        <w:rPr>
          <w:sz w:val="24"/>
          <w:szCs w:val="24"/>
        </w:rPr>
        <w:t>Tahun</w:t>
      </w:r>
      <w:proofErr w:type="spellEnd"/>
      <w:r w:rsidR="00892413">
        <w:rPr>
          <w:sz w:val="24"/>
          <w:szCs w:val="24"/>
        </w:rPr>
        <w:t xml:space="preserve"> 2003 </w:t>
      </w:r>
      <w:proofErr w:type="spellStart"/>
      <w:r w:rsidR="00892413">
        <w:rPr>
          <w:sz w:val="24"/>
          <w:szCs w:val="24"/>
        </w:rPr>
        <w:t>tentang</w:t>
      </w:r>
      <w:proofErr w:type="spellEnd"/>
      <w:r w:rsidR="00892413">
        <w:rPr>
          <w:sz w:val="24"/>
          <w:szCs w:val="24"/>
        </w:rPr>
        <w:t xml:space="preserve"> </w:t>
      </w:r>
      <w:proofErr w:type="spellStart"/>
      <w:r w:rsidR="00892413">
        <w:rPr>
          <w:sz w:val="24"/>
          <w:szCs w:val="24"/>
        </w:rPr>
        <w:t>Siste</w:t>
      </w:r>
      <w:r w:rsidRPr="00D528CF">
        <w:rPr>
          <w:sz w:val="24"/>
          <w:szCs w:val="24"/>
        </w:rPr>
        <w:t>m</w:t>
      </w:r>
      <w:proofErr w:type="spellEnd"/>
      <w:r w:rsidRPr="00D528CF">
        <w:rPr>
          <w:sz w:val="24"/>
          <w:szCs w:val="24"/>
        </w:rPr>
        <w:t xml:space="preserve"> </w:t>
      </w:r>
      <w:proofErr w:type="spellStart"/>
      <w:r w:rsidRPr="00D528CF">
        <w:rPr>
          <w:sz w:val="24"/>
          <w:szCs w:val="24"/>
        </w:rPr>
        <w:t>Pendidikan</w:t>
      </w:r>
      <w:proofErr w:type="spellEnd"/>
      <w:r w:rsidRPr="00D528CF">
        <w:rPr>
          <w:spacing w:val="-4"/>
          <w:sz w:val="24"/>
          <w:szCs w:val="24"/>
        </w:rPr>
        <w:t xml:space="preserve"> </w:t>
      </w:r>
      <w:r w:rsidRPr="00D528CF">
        <w:rPr>
          <w:sz w:val="24"/>
          <w:szCs w:val="24"/>
        </w:rPr>
        <w:t>Nasional</w:t>
      </w:r>
    </w:p>
    <w:p w:rsidR="00D86133" w:rsidRPr="00D528CF" w:rsidRDefault="00D86133" w:rsidP="00271C70">
      <w:pPr>
        <w:pStyle w:val="ListParagraph"/>
        <w:numPr>
          <w:ilvl w:val="0"/>
          <w:numId w:val="14"/>
        </w:numPr>
        <w:tabs>
          <w:tab w:val="left" w:pos="1795"/>
        </w:tabs>
        <w:autoSpaceDE w:val="0"/>
        <w:autoSpaceDN w:val="0"/>
        <w:spacing w:before="0"/>
        <w:ind w:left="284" w:right="-22" w:hanging="284"/>
        <w:rPr>
          <w:sz w:val="24"/>
          <w:szCs w:val="24"/>
        </w:rPr>
      </w:pPr>
      <w:proofErr w:type="spellStart"/>
      <w:r w:rsidRPr="00D528CF">
        <w:rPr>
          <w:sz w:val="24"/>
          <w:szCs w:val="24"/>
        </w:rPr>
        <w:t>Sesuai</w:t>
      </w:r>
      <w:proofErr w:type="spellEnd"/>
      <w:r w:rsidRPr="00D528CF">
        <w:rPr>
          <w:sz w:val="24"/>
          <w:szCs w:val="24"/>
        </w:rPr>
        <w:t xml:space="preserve"> </w:t>
      </w:r>
      <w:proofErr w:type="spellStart"/>
      <w:r w:rsidRPr="00D528CF">
        <w:rPr>
          <w:sz w:val="24"/>
          <w:szCs w:val="24"/>
        </w:rPr>
        <w:t>dengan</w:t>
      </w:r>
      <w:proofErr w:type="spellEnd"/>
      <w:r w:rsidRPr="00D528CF">
        <w:rPr>
          <w:sz w:val="24"/>
          <w:szCs w:val="24"/>
        </w:rPr>
        <w:t xml:space="preserve"> </w:t>
      </w:r>
      <w:proofErr w:type="spellStart"/>
      <w:r w:rsidRPr="00D528CF">
        <w:rPr>
          <w:sz w:val="24"/>
          <w:szCs w:val="24"/>
        </w:rPr>
        <w:t>teori</w:t>
      </w:r>
      <w:proofErr w:type="spellEnd"/>
      <w:r w:rsidRPr="00D528CF">
        <w:rPr>
          <w:sz w:val="24"/>
          <w:szCs w:val="24"/>
        </w:rPr>
        <w:t xml:space="preserve"> yang </w:t>
      </w:r>
      <w:proofErr w:type="spellStart"/>
      <w:r w:rsidRPr="00D528CF">
        <w:rPr>
          <w:sz w:val="24"/>
          <w:szCs w:val="24"/>
        </w:rPr>
        <w:t>digunakan</w:t>
      </w:r>
      <w:proofErr w:type="spellEnd"/>
      <w:r w:rsidRPr="00D528CF">
        <w:rPr>
          <w:sz w:val="24"/>
          <w:szCs w:val="24"/>
        </w:rPr>
        <w:t xml:space="preserve"> </w:t>
      </w:r>
      <w:proofErr w:type="spellStart"/>
      <w:r w:rsidRPr="00D528CF">
        <w:rPr>
          <w:sz w:val="24"/>
          <w:szCs w:val="24"/>
        </w:rPr>
        <w:t>terdapat</w:t>
      </w:r>
      <w:proofErr w:type="spellEnd"/>
      <w:r w:rsidRPr="00D528CF">
        <w:rPr>
          <w:sz w:val="24"/>
          <w:szCs w:val="24"/>
        </w:rPr>
        <w:t xml:space="preserve"> input yang di </w:t>
      </w:r>
      <w:proofErr w:type="spellStart"/>
      <w:r w:rsidRPr="00D528CF">
        <w:rPr>
          <w:sz w:val="24"/>
          <w:szCs w:val="24"/>
        </w:rPr>
        <w:t>mulai</w:t>
      </w:r>
      <w:proofErr w:type="spellEnd"/>
      <w:r w:rsidRPr="00D528CF">
        <w:rPr>
          <w:sz w:val="24"/>
          <w:szCs w:val="24"/>
        </w:rPr>
        <w:t xml:space="preserve"> </w:t>
      </w:r>
      <w:proofErr w:type="spellStart"/>
      <w:r w:rsidRPr="00D528CF">
        <w:rPr>
          <w:sz w:val="24"/>
          <w:szCs w:val="24"/>
        </w:rPr>
        <w:t>dari</w:t>
      </w:r>
      <w:proofErr w:type="spellEnd"/>
      <w:r w:rsidRPr="00D528CF">
        <w:rPr>
          <w:sz w:val="24"/>
          <w:szCs w:val="24"/>
        </w:rPr>
        <w:t xml:space="preserve"> proses </w:t>
      </w:r>
      <w:proofErr w:type="spellStart"/>
      <w:r w:rsidRPr="00D528CF">
        <w:rPr>
          <w:sz w:val="24"/>
          <w:szCs w:val="24"/>
        </w:rPr>
        <w:t>politik</w:t>
      </w:r>
      <w:proofErr w:type="spellEnd"/>
      <w:r w:rsidRPr="00D528CF">
        <w:rPr>
          <w:sz w:val="24"/>
          <w:szCs w:val="24"/>
        </w:rPr>
        <w:t xml:space="preserve">, yang </w:t>
      </w:r>
      <w:proofErr w:type="spellStart"/>
      <w:r w:rsidRPr="00D528CF">
        <w:rPr>
          <w:sz w:val="24"/>
          <w:szCs w:val="24"/>
        </w:rPr>
        <w:t>tercermin</w:t>
      </w:r>
      <w:proofErr w:type="spellEnd"/>
      <w:r w:rsidRPr="00D528CF">
        <w:rPr>
          <w:sz w:val="24"/>
          <w:szCs w:val="24"/>
        </w:rPr>
        <w:t xml:space="preserve"> </w:t>
      </w:r>
      <w:proofErr w:type="spellStart"/>
      <w:r w:rsidRPr="00D528CF">
        <w:rPr>
          <w:sz w:val="24"/>
          <w:szCs w:val="24"/>
        </w:rPr>
        <w:t>dalam</w:t>
      </w:r>
      <w:proofErr w:type="spellEnd"/>
      <w:r w:rsidRPr="00D528CF">
        <w:rPr>
          <w:sz w:val="24"/>
          <w:szCs w:val="24"/>
        </w:rPr>
        <w:t xml:space="preserve"> </w:t>
      </w:r>
      <w:proofErr w:type="spellStart"/>
      <w:r w:rsidRPr="00D528CF">
        <w:rPr>
          <w:sz w:val="24"/>
          <w:szCs w:val="24"/>
        </w:rPr>
        <w:t>visi</w:t>
      </w:r>
      <w:proofErr w:type="spellEnd"/>
      <w:r w:rsidRPr="00D528CF">
        <w:rPr>
          <w:sz w:val="24"/>
          <w:szCs w:val="24"/>
        </w:rPr>
        <w:t xml:space="preserve"> </w:t>
      </w:r>
      <w:proofErr w:type="spellStart"/>
      <w:r w:rsidRPr="00D528CF">
        <w:rPr>
          <w:sz w:val="24"/>
          <w:szCs w:val="24"/>
        </w:rPr>
        <w:t>misi</w:t>
      </w:r>
      <w:proofErr w:type="spellEnd"/>
      <w:r w:rsidRPr="00D528CF">
        <w:rPr>
          <w:sz w:val="24"/>
          <w:szCs w:val="24"/>
        </w:rPr>
        <w:t xml:space="preserve"> </w:t>
      </w:r>
      <w:proofErr w:type="spellStart"/>
      <w:r w:rsidRPr="00D528CF">
        <w:rPr>
          <w:sz w:val="24"/>
          <w:szCs w:val="24"/>
        </w:rPr>
        <w:t>Pemerintah</w:t>
      </w:r>
      <w:proofErr w:type="spellEnd"/>
      <w:r w:rsidRPr="00D528CF">
        <w:rPr>
          <w:sz w:val="24"/>
          <w:szCs w:val="24"/>
        </w:rPr>
        <w:t xml:space="preserve"> yang </w:t>
      </w:r>
      <w:proofErr w:type="spellStart"/>
      <w:r w:rsidRPr="00D528CF">
        <w:rPr>
          <w:sz w:val="24"/>
          <w:szCs w:val="24"/>
        </w:rPr>
        <w:t>berkuasa</w:t>
      </w:r>
      <w:proofErr w:type="spellEnd"/>
      <w:r w:rsidRPr="00D528CF">
        <w:rPr>
          <w:sz w:val="24"/>
          <w:szCs w:val="24"/>
        </w:rPr>
        <w:t xml:space="preserve"> </w:t>
      </w:r>
      <w:proofErr w:type="spellStart"/>
      <w:r w:rsidRPr="00D528CF">
        <w:rPr>
          <w:sz w:val="24"/>
          <w:szCs w:val="24"/>
        </w:rPr>
        <w:t>selanjutnya</w:t>
      </w:r>
      <w:proofErr w:type="spellEnd"/>
      <w:r w:rsidRPr="00D528CF">
        <w:rPr>
          <w:sz w:val="24"/>
          <w:szCs w:val="24"/>
        </w:rPr>
        <w:t xml:space="preserve"> di </w:t>
      </w:r>
      <w:proofErr w:type="spellStart"/>
      <w:r w:rsidRPr="00D528CF">
        <w:rPr>
          <w:sz w:val="24"/>
          <w:szCs w:val="24"/>
        </w:rPr>
        <w:t>konversi</w:t>
      </w:r>
      <w:proofErr w:type="spellEnd"/>
      <w:r w:rsidRPr="00D528CF">
        <w:rPr>
          <w:sz w:val="24"/>
          <w:szCs w:val="24"/>
        </w:rPr>
        <w:t xml:space="preserve"> </w:t>
      </w:r>
      <w:proofErr w:type="spellStart"/>
      <w:r w:rsidRPr="00D528CF">
        <w:rPr>
          <w:sz w:val="24"/>
          <w:szCs w:val="24"/>
        </w:rPr>
        <w:lastRenderedPageBreak/>
        <w:t>kebijakan</w:t>
      </w:r>
      <w:proofErr w:type="spellEnd"/>
      <w:r w:rsidRPr="00D528CF">
        <w:rPr>
          <w:sz w:val="24"/>
          <w:szCs w:val="24"/>
        </w:rPr>
        <w:t xml:space="preserve"> yang </w:t>
      </w:r>
      <w:proofErr w:type="spellStart"/>
      <w:r w:rsidRPr="00D528CF">
        <w:rPr>
          <w:sz w:val="24"/>
          <w:szCs w:val="24"/>
        </w:rPr>
        <w:t>melahirk</w:t>
      </w:r>
      <w:r w:rsidR="00892413">
        <w:rPr>
          <w:sz w:val="24"/>
          <w:szCs w:val="24"/>
        </w:rPr>
        <w:t>an</w:t>
      </w:r>
      <w:proofErr w:type="spellEnd"/>
      <w:r w:rsidR="00892413">
        <w:rPr>
          <w:sz w:val="24"/>
          <w:szCs w:val="24"/>
        </w:rPr>
        <w:t xml:space="preserve"> output </w:t>
      </w:r>
      <w:proofErr w:type="spellStart"/>
      <w:r w:rsidR="00892413">
        <w:rPr>
          <w:sz w:val="24"/>
          <w:szCs w:val="24"/>
        </w:rPr>
        <w:t>kebijakan</w:t>
      </w:r>
      <w:proofErr w:type="spellEnd"/>
      <w:r w:rsidR="00892413">
        <w:rPr>
          <w:sz w:val="24"/>
          <w:szCs w:val="24"/>
        </w:rPr>
        <w:t xml:space="preserve">. </w:t>
      </w:r>
      <w:proofErr w:type="spellStart"/>
      <w:r w:rsidR="00892413">
        <w:rPr>
          <w:sz w:val="24"/>
          <w:szCs w:val="24"/>
        </w:rPr>
        <w:t>Orientasi</w:t>
      </w:r>
      <w:proofErr w:type="spellEnd"/>
      <w:r w:rsidR="00892413">
        <w:rPr>
          <w:sz w:val="24"/>
          <w:szCs w:val="24"/>
        </w:rPr>
        <w:t xml:space="preserve"> </w:t>
      </w:r>
      <w:r w:rsidRPr="00D528CF">
        <w:rPr>
          <w:sz w:val="24"/>
          <w:szCs w:val="24"/>
        </w:rPr>
        <w:t xml:space="preserve">output </w:t>
      </w:r>
      <w:proofErr w:type="spellStart"/>
      <w:r w:rsidRPr="00D528CF">
        <w:rPr>
          <w:sz w:val="24"/>
          <w:szCs w:val="24"/>
        </w:rPr>
        <w:t>inilah</w:t>
      </w:r>
      <w:proofErr w:type="spellEnd"/>
      <w:r w:rsidRPr="00D528CF">
        <w:rPr>
          <w:sz w:val="24"/>
          <w:szCs w:val="24"/>
        </w:rPr>
        <w:t xml:space="preserve"> yang </w:t>
      </w:r>
      <w:proofErr w:type="spellStart"/>
      <w:r w:rsidRPr="00D528CF">
        <w:rPr>
          <w:sz w:val="24"/>
          <w:szCs w:val="24"/>
        </w:rPr>
        <w:t>harus</w:t>
      </w:r>
      <w:proofErr w:type="spellEnd"/>
      <w:r w:rsidRPr="00D528CF">
        <w:rPr>
          <w:sz w:val="24"/>
          <w:szCs w:val="24"/>
        </w:rPr>
        <w:t xml:space="preserve"> </w:t>
      </w:r>
      <w:proofErr w:type="spellStart"/>
      <w:r w:rsidRPr="00D528CF">
        <w:rPr>
          <w:sz w:val="24"/>
          <w:szCs w:val="24"/>
        </w:rPr>
        <w:t>dibangun</w:t>
      </w:r>
      <w:proofErr w:type="spellEnd"/>
      <w:r w:rsidRPr="00D528CF">
        <w:rPr>
          <w:sz w:val="24"/>
          <w:szCs w:val="24"/>
        </w:rPr>
        <w:t xml:space="preserve"> </w:t>
      </w:r>
      <w:proofErr w:type="spellStart"/>
      <w:r w:rsidRPr="00D528CF">
        <w:rPr>
          <w:sz w:val="24"/>
          <w:szCs w:val="24"/>
        </w:rPr>
        <w:t>oleh</w:t>
      </w:r>
      <w:proofErr w:type="spellEnd"/>
      <w:r w:rsidRPr="00D528CF">
        <w:rPr>
          <w:sz w:val="24"/>
          <w:szCs w:val="24"/>
        </w:rPr>
        <w:t xml:space="preserve"> </w:t>
      </w:r>
      <w:proofErr w:type="spellStart"/>
      <w:r w:rsidRPr="00D528CF">
        <w:rPr>
          <w:sz w:val="24"/>
          <w:szCs w:val="24"/>
        </w:rPr>
        <w:t>Pemerintah</w:t>
      </w:r>
      <w:proofErr w:type="spellEnd"/>
      <w:r w:rsidRPr="00D528CF">
        <w:rPr>
          <w:sz w:val="24"/>
          <w:szCs w:val="24"/>
        </w:rPr>
        <w:t xml:space="preserve"> </w:t>
      </w:r>
      <w:proofErr w:type="spellStart"/>
      <w:r w:rsidRPr="00D528CF">
        <w:rPr>
          <w:sz w:val="24"/>
          <w:szCs w:val="24"/>
        </w:rPr>
        <w:t>guna</w:t>
      </w:r>
      <w:proofErr w:type="spellEnd"/>
      <w:r w:rsidRPr="00D528CF">
        <w:rPr>
          <w:sz w:val="24"/>
          <w:szCs w:val="24"/>
        </w:rPr>
        <w:t xml:space="preserve"> </w:t>
      </w:r>
      <w:proofErr w:type="spellStart"/>
      <w:r w:rsidRPr="00D528CF">
        <w:rPr>
          <w:sz w:val="24"/>
          <w:szCs w:val="24"/>
        </w:rPr>
        <w:t>menghasilakan</w:t>
      </w:r>
      <w:proofErr w:type="spellEnd"/>
      <w:r w:rsidRPr="00D528CF">
        <w:rPr>
          <w:sz w:val="24"/>
          <w:szCs w:val="24"/>
        </w:rPr>
        <w:t xml:space="preserve"> </w:t>
      </w:r>
      <w:proofErr w:type="spellStart"/>
      <w:r w:rsidRPr="00D528CF">
        <w:rPr>
          <w:sz w:val="24"/>
          <w:szCs w:val="24"/>
        </w:rPr>
        <w:t>manusia</w:t>
      </w:r>
      <w:proofErr w:type="spellEnd"/>
      <w:r w:rsidRPr="00D528CF">
        <w:rPr>
          <w:sz w:val="24"/>
          <w:szCs w:val="24"/>
        </w:rPr>
        <w:t xml:space="preserve"> Indonesia yang </w:t>
      </w:r>
      <w:proofErr w:type="spellStart"/>
      <w:r w:rsidRPr="00D528CF">
        <w:rPr>
          <w:sz w:val="24"/>
          <w:szCs w:val="24"/>
        </w:rPr>
        <w:t>berkualitas</w:t>
      </w:r>
      <w:proofErr w:type="spellEnd"/>
      <w:r w:rsidRPr="00D528CF">
        <w:rPr>
          <w:sz w:val="24"/>
          <w:szCs w:val="24"/>
        </w:rPr>
        <w:t xml:space="preserve"> </w:t>
      </w:r>
      <w:proofErr w:type="spellStart"/>
      <w:r w:rsidRPr="00D528CF">
        <w:rPr>
          <w:sz w:val="24"/>
          <w:szCs w:val="24"/>
        </w:rPr>
        <w:t>sebagai</w:t>
      </w:r>
      <w:proofErr w:type="spellEnd"/>
      <w:r w:rsidRPr="00D528CF">
        <w:rPr>
          <w:sz w:val="24"/>
          <w:szCs w:val="24"/>
        </w:rPr>
        <w:t xml:space="preserve"> </w:t>
      </w:r>
      <w:proofErr w:type="spellStart"/>
      <w:r w:rsidRPr="00D528CF">
        <w:rPr>
          <w:sz w:val="24"/>
          <w:szCs w:val="24"/>
        </w:rPr>
        <w:t>akibat</w:t>
      </w:r>
      <w:proofErr w:type="spellEnd"/>
      <w:r w:rsidRPr="00D528CF">
        <w:rPr>
          <w:sz w:val="24"/>
          <w:szCs w:val="24"/>
        </w:rPr>
        <w:t xml:space="preserve"> </w:t>
      </w:r>
      <w:proofErr w:type="spellStart"/>
      <w:r w:rsidRPr="00D528CF">
        <w:rPr>
          <w:sz w:val="24"/>
          <w:szCs w:val="24"/>
        </w:rPr>
        <w:t>kebijakan</w:t>
      </w:r>
      <w:proofErr w:type="spellEnd"/>
      <w:r w:rsidRPr="00D528CF">
        <w:rPr>
          <w:sz w:val="24"/>
          <w:szCs w:val="24"/>
        </w:rPr>
        <w:t xml:space="preserve"> yang</w:t>
      </w:r>
      <w:r w:rsidRPr="00D528CF">
        <w:rPr>
          <w:spacing w:val="-4"/>
          <w:sz w:val="24"/>
          <w:szCs w:val="24"/>
        </w:rPr>
        <w:t xml:space="preserve"> </w:t>
      </w:r>
      <w:proofErr w:type="spellStart"/>
      <w:r w:rsidRPr="00D528CF">
        <w:rPr>
          <w:sz w:val="24"/>
          <w:szCs w:val="24"/>
        </w:rPr>
        <w:t>berkelanjutan</w:t>
      </w:r>
      <w:proofErr w:type="spellEnd"/>
      <w:r w:rsidRPr="00D528CF">
        <w:rPr>
          <w:sz w:val="24"/>
          <w:szCs w:val="24"/>
        </w:rPr>
        <w:t>.</w:t>
      </w:r>
    </w:p>
    <w:p w:rsidR="00585B21" w:rsidRDefault="00D86133" w:rsidP="00D07197">
      <w:pPr>
        <w:pStyle w:val="ListParagraph"/>
        <w:numPr>
          <w:ilvl w:val="0"/>
          <w:numId w:val="14"/>
        </w:numPr>
        <w:tabs>
          <w:tab w:val="left" w:pos="1795"/>
        </w:tabs>
        <w:autoSpaceDE w:val="0"/>
        <w:autoSpaceDN w:val="0"/>
        <w:spacing w:before="1"/>
        <w:ind w:left="284" w:right="-22" w:hanging="284"/>
        <w:rPr>
          <w:sz w:val="24"/>
          <w:szCs w:val="24"/>
        </w:rPr>
      </w:pPr>
      <w:proofErr w:type="spellStart"/>
      <w:r w:rsidRPr="00D528CF">
        <w:rPr>
          <w:sz w:val="24"/>
          <w:szCs w:val="24"/>
        </w:rPr>
        <w:t>Melihat</w:t>
      </w:r>
      <w:proofErr w:type="spellEnd"/>
      <w:r w:rsidRPr="00D528CF">
        <w:rPr>
          <w:sz w:val="24"/>
          <w:szCs w:val="24"/>
        </w:rPr>
        <w:t xml:space="preserve"> </w:t>
      </w:r>
      <w:proofErr w:type="spellStart"/>
      <w:r w:rsidRPr="00D528CF">
        <w:rPr>
          <w:sz w:val="24"/>
          <w:szCs w:val="24"/>
        </w:rPr>
        <w:t>kondisi</w:t>
      </w:r>
      <w:proofErr w:type="spellEnd"/>
      <w:r w:rsidRPr="00D528CF">
        <w:rPr>
          <w:sz w:val="24"/>
          <w:szCs w:val="24"/>
        </w:rPr>
        <w:t xml:space="preserve"> yang </w:t>
      </w:r>
      <w:proofErr w:type="spellStart"/>
      <w:r w:rsidRPr="00D528CF">
        <w:rPr>
          <w:sz w:val="24"/>
          <w:szCs w:val="24"/>
        </w:rPr>
        <w:t>dibangun</w:t>
      </w:r>
      <w:proofErr w:type="spellEnd"/>
      <w:r w:rsidRPr="00D528CF">
        <w:rPr>
          <w:sz w:val="24"/>
          <w:szCs w:val="24"/>
        </w:rPr>
        <w:t xml:space="preserve"> </w:t>
      </w:r>
      <w:proofErr w:type="spellStart"/>
      <w:r w:rsidRPr="00D528CF">
        <w:rPr>
          <w:sz w:val="24"/>
          <w:szCs w:val="24"/>
        </w:rPr>
        <w:t>selama</w:t>
      </w:r>
      <w:proofErr w:type="spellEnd"/>
      <w:r w:rsidRPr="00D528CF">
        <w:rPr>
          <w:sz w:val="24"/>
          <w:szCs w:val="24"/>
        </w:rPr>
        <w:t xml:space="preserve"> </w:t>
      </w:r>
      <w:proofErr w:type="spellStart"/>
      <w:r w:rsidRPr="00D528CF">
        <w:rPr>
          <w:sz w:val="24"/>
          <w:szCs w:val="24"/>
        </w:rPr>
        <w:t>ini</w:t>
      </w:r>
      <w:proofErr w:type="spellEnd"/>
      <w:r w:rsidRPr="00D528CF">
        <w:rPr>
          <w:sz w:val="24"/>
          <w:szCs w:val="24"/>
        </w:rPr>
        <w:t xml:space="preserve"> yang </w:t>
      </w:r>
      <w:proofErr w:type="spellStart"/>
      <w:r w:rsidRPr="00D528CF">
        <w:rPr>
          <w:sz w:val="24"/>
          <w:szCs w:val="24"/>
        </w:rPr>
        <w:t>ganti</w:t>
      </w:r>
      <w:proofErr w:type="spellEnd"/>
      <w:r w:rsidRPr="00D528CF">
        <w:rPr>
          <w:sz w:val="24"/>
          <w:szCs w:val="24"/>
        </w:rPr>
        <w:t xml:space="preserve"> </w:t>
      </w:r>
      <w:proofErr w:type="spellStart"/>
      <w:r w:rsidRPr="00D528CF">
        <w:rPr>
          <w:sz w:val="24"/>
          <w:szCs w:val="24"/>
        </w:rPr>
        <w:t>mentri</w:t>
      </w:r>
      <w:proofErr w:type="spellEnd"/>
      <w:r w:rsidRPr="00D528CF">
        <w:rPr>
          <w:sz w:val="24"/>
          <w:szCs w:val="24"/>
        </w:rPr>
        <w:t xml:space="preserve"> </w:t>
      </w:r>
      <w:proofErr w:type="spellStart"/>
      <w:r w:rsidRPr="00D528CF">
        <w:rPr>
          <w:sz w:val="24"/>
          <w:szCs w:val="24"/>
        </w:rPr>
        <w:t>ganti</w:t>
      </w:r>
      <w:proofErr w:type="spellEnd"/>
      <w:r w:rsidRPr="00D528CF">
        <w:rPr>
          <w:sz w:val="24"/>
          <w:szCs w:val="24"/>
        </w:rPr>
        <w:t xml:space="preserve"> </w:t>
      </w:r>
      <w:proofErr w:type="spellStart"/>
      <w:r w:rsidRPr="00D528CF">
        <w:rPr>
          <w:sz w:val="24"/>
          <w:szCs w:val="24"/>
        </w:rPr>
        <w:t>kebijakan</w:t>
      </w:r>
      <w:proofErr w:type="spellEnd"/>
      <w:r w:rsidRPr="00D528CF">
        <w:rPr>
          <w:sz w:val="24"/>
          <w:szCs w:val="24"/>
        </w:rPr>
        <w:t xml:space="preserve">, </w:t>
      </w:r>
      <w:proofErr w:type="spellStart"/>
      <w:r w:rsidRPr="00D528CF">
        <w:rPr>
          <w:sz w:val="24"/>
          <w:szCs w:val="24"/>
        </w:rPr>
        <w:t>dan</w:t>
      </w:r>
      <w:proofErr w:type="spellEnd"/>
      <w:r w:rsidRPr="00D528CF">
        <w:rPr>
          <w:sz w:val="24"/>
          <w:szCs w:val="24"/>
        </w:rPr>
        <w:t xml:space="preserve"> </w:t>
      </w:r>
      <w:proofErr w:type="spellStart"/>
      <w:r w:rsidRPr="00D528CF">
        <w:rPr>
          <w:sz w:val="24"/>
          <w:szCs w:val="24"/>
        </w:rPr>
        <w:t>laju</w:t>
      </w:r>
      <w:proofErr w:type="spellEnd"/>
      <w:r w:rsidRPr="00D528CF">
        <w:rPr>
          <w:sz w:val="24"/>
          <w:szCs w:val="24"/>
        </w:rPr>
        <w:t xml:space="preserve"> </w:t>
      </w:r>
      <w:proofErr w:type="spellStart"/>
      <w:r w:rsidRPr="00D528CF">
        <w:rPr>
          <w:sz w:val="24"/>
          <w:szCs w:val="24"/>
        </w:rPr>
        <w:t>pertumbuhan</w:t>
      </w:r>
      <w:proofErr w:type="spellEnd"/>
      <w:r w:rsidRPr="00D528CF">
        <w:rPr>
          <w:sz w:val="24"/>
          <w:szCs w:val="24"/>
        </w:rPr>
        <w:t xml:space="preserve"> </w:t>
      </w:r>
      <w:proofErr w:type="spellStart"/>
      <w:r w:rsidRPr="00D528CF">
        <w:rPr>
          <w:sz w:val="24"/>
          <w:szCs w:val="24"/>
        </w:rPr>
        <w:t>penduduk</w:t>
      </w:r>
      <w:proofErr w:type="spellEnd"/>
      <w:r w:rsidRPr="00D528CF">
        <w:rPr>
          <w:sz w:val="24"/>
          <w:szCs w:val="24"/>
        </w:rPr>
        <w:t xml:space="preserve"> </w:t>
      </w:r>
      <w:proofErr w:type="spellStart"/>
      <w:r w:rsidRPr="00D528CF">
        <w:rPr>
          <w:sz w:val="24"/>
          <w:szCs w:val="24"/>
        </w:rPr>
        <w:t>usia</w:t>
      </w:r>
      <w:proofErr w:type="spellEnd"/>
      <w:r w:rsidRPr="00D528CF">
        <w:rPr>
          <w:sz w:val="24"/>
          <w:szCs w:val="24"/>
        </w:rPr>
        <w:t xml:space="preserve"> </w:t>
      </w:r>
      <w:proofErr w:type="spellStart"/>
      <w:r w:rsidRPr="00D528CF">
        <w:rPr>
          <w:sz w:val="24"/>
          <w:szCs w:val="24"/>
        </w:rPr>
        <w:t>sekolah</w:t>
      </w:r>
      <w:proofErr w:type="spellEnd"/>
      <w:r w:rsidRPr="00D528CF">
        <w:rPr>
          <w:sz w:val="24"/>
          <w:szCs w:val="24"/>
        </w:rPr>
        <w:t xml:space="preserve"> </w:t>
      </w:r>
      <w:proofErr w:type="spellStart"/>
      <w:r w:rsidRPr="00D528CF">
        <w:rPr>
          <w:sz w:val="24"/>
          <w:szCs w:val="24"/>
        </w:rPr>
        <w:t>semakin</w:t>
      </w:r>
      <w:proofErr w:type="spellEnd"/>
      <w:r w:rsidRPr="00D528CF">
        <w:rPr>
          <w:sz w:val="24"/>
          <w:szCs w:val="24"/>
        </w:rPr>
        <w:t xml:space="preserve"> </w:t>
      </w:r>
      <w:proofErr w:type="spellStart"/>
      <w:r w:rsidRPr="00D528CF">
        <w:rPr>
          <w:sz w:val="24"/>
          <w:szCs w:val="24"/>
        </w:rPr>
        <w:t>meningkat</w:t>
      </w:r>
      <w:proofErr w:type="spellEnd"/>
      <w:r w:rsidRPr="00D528CF">
        <w:rPr>
          <w:sz w:val="24"/>
          <w:szCs w:val="24"/>
        </w:rPr>
        <w:t xml:space="preserve">, </w:t>
      </w:r>
      <w:proofErr w:type="spellStart"/>
      <w:r w:rsidRPr="00D528CF">
        <w:rPr>
          <w:sz w:val="24"/>
          <w:szCs w:val="24"/>
        </w:rPr>
        <w:t>bukan</w:t>
      </w:r>
      <w:proofErr w:type="spellEnd"/>
      <w:r w:rsidRPr="00D528CF">
        <w:rPr>
          <w:sz w:val="24"/>
          <w:szCs w:val="24"/>
        </w:rPr>
        <w:t xml:space="preserve"> </w:t>
      </w:r>
      <w:proofErr w:type="spellStart"/>
      <w:r w:rsidRPr="00D528CF">
        <w:rPr>
          <w:sz w:val="24"/>
          <w:szCs w:val="24"/>
        </w:rPr>
        <w:t>tidak</w:t>
      </w:r>
      <w:proofErr w:type="spellEnd"/>
      <w:r w:rsidRPr="00D528CF">
        <w:rPr>
          <w:sz w:val="24"/>
          <w:szCs w:val="24"/>
        </w:rPr>
        <w:t xml:space="preserve"> </w:t>
      </w:r>
      <w:proofErr w:type="spellStart"/>
      <w:r w:rsidRPr="00D528CF">
        <w:rPr>
          <w:sz w:val="24"/>
          <w:szCs w:val="24"/>
        </w:rPr>
        <w:t>mungkin</w:t>
      </w:r>
      <w:proofErr w:type="spellEnd"/>
      <w:r w:rsidRPr="00D528CF">
        <w:rPr>
          <w:sz w:val="24"/>
          <w:szCs w:val="24"/>
        </w:rPr>
        <w:t xml:space="preserve"> </w:t>
      </w:r>
      <w:proofErr w:type="spellStart"/>
      <w:r w:rsidRPr="00D528CF">
        <w:rPr>
          <w:sz w:val="24"/>
          <w:szCs w:val="24"/>
        </w:rPr>
        <w:t>kita</w:t>
      </w:r>
      <w:proofErr w:type="spellEnd"/>
      <w:r w:rsidRPr="00D528CF">
        <w:rPr>
          <w:sz w:val="24"/>
          <w:szCs w:val="24"/>
        </w:rPr>
        <w:t xml:space="preserve"> </w:t>
      </w:r>
      <w:proofErr w:type="spellStart"/>
      <w:r w:rsidRPr="00D528CF">
        <w:rPr>
          <w:sz w:val="24"/>
          <w:szCs w:val="24"/>
        </w:rPr>
        <w:t>pastikan</w:t>
      </w:r>
      <w:proofErr w:type="spellEnd"/>
      <w:r w:rsidRPr="00D528CF">
        <w:rPr>
          <w:sz w:val="24"/>
          <w:szCs w:val="24"/>
        </w:rPr>
        <w:t xml:space="preserve"> </w:t>
      </w:r>
      <w:proofErr w:type="spellStart"/>
      <w:r w:rsidRPr="00D528CF">
        <w:rPr>
          <w:sz w:val="24"/>
          <w:szCs w:val="24"/>
        </w:rPr>
        <w:t>akan</w:t>
      </w:r>
      <w:proofErr w:type="spellEnd"/>
      <w:r w:rsidRPr="00D528CF">
        <w:rPr>
          <w:sz w:val="24"/>
          <w:szCs w:val="24"/>
        </w:rPr>
        <w:t xml:space="preserve"> </w:t>
      </w:r>
      <w:proofErr w:type="spellStart"/>
      <w:r w:rsidRPr="00D528CF">
        <w:rPr>
          <w:sz w:val="24"/>
          <w:szCs w:val="24"/>
        </w:rPr>
        <w:t>mengalami</w:t>
      </w:r>
      <w:proofErr w:type="spellEnd"/>
      <w:r w:rsidRPr="00D528CF">
        <w:rPr>
          <w:sz w:val="24"/>
          <w:szCs w:val="24"/>
        </w:rPr>
        <w:t xml:space="preserve"> </w:t>
      </w:r>
      <w:proofErr w:type="spellStart"/>
      <w:r w:rsidRPr="00D528CF">
        <w:rPr>
          <w:b/>
          <w:sz w:val="24"/>
          <w:szCs w:val="24"/>
        </w:rPr>
        <w:t>Bencana</w:t>
      </w:r>
      <w:proofErr w:type="spellEnd"/>
      <w:r w:rsidRPr="00D528CF">
        <w:rPr>
          <w:b/>
          <w:sz w:val="24"/>
          <w:szCs w:val="24"/>
        </w:rPr>
        <w:t xml:space="preserve"> </w:t>
      </w:r>
      <w:proofErr w:type="spellStart"/>
      <w:r w:rsidRPr="00D528CF">
        <w:rPr>
          <w:b/>
          <w:sz w:val="24"/>
          <w:szCs w:val="24"/>
        </w:rPr>
        <w:t>Demografi</w:t>
      </w:r>
      <w:proofErr w:type="spellEnd"/>
      <w:r w:rsidRPr="00D528CF">
        <w:rPr>
          <w:sz w:val="24"/>
          <w:szCs w:val="24"/>
        </w:rPr>
        <w:t xml:space="preserve">, </w:t>
      </w:r>
      <w:proofErr w:type="spellStart"/>
      <w:r w:rsidRPr="00D528CF">
        <w:rPr>
          <w:sz w:val="24"/>
          <w:szCs w:val="24"/>
        </w:rPr>
        <w:t>bukan</w:t>
      </w:r>
      <w:proofErr w:type="spellEnd"/>
      <w:r w:rsidRPr="00D528CF">
        <w:rPr>
          <w:sz w:val="24"/>
          <w:szCs w:val="24"/>
        </w:rPr>
        <w:t xml:space="preserve"> Bonus </w:t>
      </w:r>
      <w:proofErr w:type="spellStart"/>
      <w:r w:rsidRPr="00D528CF">
        <w:rPr>
          <w:sz w:val="24"/>
          <w:szCs w:val="24"/>
        </w:rPr>
        <w:t>Demografi</w:t>
      </w:r>
      <w:proofErr w:type="spellEnd"/>
      <w:r w:rsidRPr="00D528CF">
        <w:rPr>
          <w:sz w:val="24"/>
          <w:szCs w:val="24"/>
        </w:rPr>
        <w:t>.</w:t>
      </w:r>
    </w:p>
    <w:p w:rsidR="00D07197" w:rsidRDefault="00D07197" w:rsidP="00D07197">
      <w:pPr>
        <w:pStyle w:val="ListParagraph"/>
        <w:tabs>
          <w:tab w:val="left" w:pos="1795"/>
        </w:tabs>
        <w:autoSpaceDE w:val="0"/>
        <w:autoSpaceDN w:val="0"/>
        <w:spacing w:before="1"/>
        <w:ind w:left="284" w:right="-22" w:firstLine="0"/>
        <w:rPr>
          <w:sz w:val="24"/>
          <w:szCs w:val="24"/>
        </w:rPr>
      </w:pPr>
    </w:p>
    <w:p w:rsidR="00D07197" w:rsidRPr="00D07197" w:rsidRDefault="00D07197" w:rsidP="00D07197">
      <w:pPr>
        <w:pStyle w:val="ListParagraph"/>
        <w:tabs>
          <w:tab w:val="left" w:pos="1795"/>
        </w:tabs>
        <w:autoSpaceDE w:val="0"/>
        <w:autoSpaceDN w:val="0"/>
        <w:spacing w:before="1"/>
        <w:ind w:left="284" w:right="-22" w:firstLine="0"/>
        <w:rPr>
          <w:sz w:val="24"/>
          <w:szCs w:val="24"/>
        </w:rPr>
      </w:pPr>
    </w:p>
    <w:p w:rsidR="00D86133" w:rsidRPr="00585B21" w:rsidRDefault="00585B21" w:rsidP="00585B21">
      <w:pPr>
        <w:pStyle w:val="BodyText"/>
        <w:spacing w:before="10"/>
        <w:ind w:right="-22"/>
        <w:rPr>
          <w:b/>
          <w:lang w:val="en-US"/>
        </w:rPr>
      </w:pPr>
      <w:proofErr w:type="spellStart"/>
      <w:r>
        <w:rPr>
          <w:b/>
          <w:lang w:val="en-US"/>
        </w:rPr>
        <w:t>Referensi</w:t>
      </w:r>
      <w:proofErr w:type="spellEnd"/>
    </w:p>
    <w:p w:rsidR="00D07197" w:rsidRDefault="00D07197" w:rsidP="00271C70">
      <w:pPr>
        <w:ind w:left="567" w:right="-22" w:hanging="567"/>
        <w:jc w:val="both"/>
        <w:rPr>
          <w:sz w:val="24"/>
          <w:szCs w:val="24"/>
        </w:rPr>
      </w:pPr>
    </w:p>
    <w:p w:rsidR="00D07197" w:rsidRPr="00D07197" w:rsidRDefault="00D07197" w:rsidP="00271C70">
      <w:pPr>
        <w:ind w:left="567" w:right="-22" w:hanging="567"/>
        <w:jc w:val="both"/>
        <w:rPr>
          <w:b/>
          <w:sz w:val="24"/>
          <w:szCs w:val="24"/>
          <w:lang w:val="en-US"/>
        </w:rPr>
      </w:pPr>
      <w:proofErr w:type="spellStart"/>
      <w:r w:rsidRPr="00D07197">
        <w:rPr>
          <w:b/>
          <w:sz w:val="24"/>
          <w:szCs w:val="24"/>
          <w:lang w:val="en-US"/>
        </w:rPr>
        <w:t>Buku</w:t>
      </w:r>
      <w:proofErr w:type="spellEnd"/>
    </w:p>
    <w:p w:rsidR="00D86133" w:rsidRPr="00D528CF" w:rsidRDefault="00D86133" w:rsidP="00271C70">
      <w:pPr>
        <w:ind w:left="567" w:right="-22" w:hanging="567"/>
        <w:jc w:val="both"/>
        <w:rPr>
          <w:sz w:val="24"/>
          <w:szCs w:val="24"/>
        </w:rPr>
      </w:pPr>
      <w:bookmarkStart w:id="2" w:name="_GoBack"/>
      <w:r w:rsidRPr="00D528CF">
        <w:rPr>
          <w:sz w:val="24"/>
          <w:szCs w:val="24"/>
        </w:rPr>
        <w:t xml:space="preserve">Abdul </w:t>
      </w:r>
      <w:r w:rsidR="00D07197">
        <w:rPr>
          <w:sz w:val="24"/>
          <w:szCs w:val="24"/>
          <w:lang w:val="en-US"/>
        </w:rPr>
        <w:t>W</w:t>
      </w:r>
      <w:r w:rsidRPr="00D528CF">
        <w:rPr>
          <w:sz w:val="24"/>
          <w:szCs w:val="24"/>
        </w:rPr>
        <w:t xml:space="preserve">ahab, Solichin. 1997. </w:t>
      </w:r>
      <w:r w:rsidRPr="00D528CF">
        <w:rPr>
          <w:i/>
          <w:sz w:val="24"/>
          <w:szCs w:val="24"/>
        </w:rPr>
        <w:t>Analisis Kebijakan- Dari Formulasi Ke Implementasi Kebijakan Negara</w:t>
      </w:r>
      <w:r w:rsidRPr="00D528CF">
        <w:rPr>
          <w:sz w:val="24"/>
          <w:szCs w:val="24"/>
        </w:rPr>
        <w:t>, Bumi Aksara, Jakarta</w:t>
      </w:r>
    </w:p>
    <w:p w:rsidR="00D86133" w:rsidRPr="00D528CF" w:rsidRDefault="00D86133" w:rsidP="00271C70">
      <w:pPr>
        <w:ind w:left="567" w:right="-22" w:hanging="567"/>
        <w:jc w:val="both"/>
        <w:rPr>
          <w:sz w:val="24"/>
          <w:szCs w:val="24"/>
        </w:rPr>
      </w:pPr>
      <w:r w:rsidRPr="00D528CF">
        <w:rPr>
          <w:sz w:val="24"/>
          <w:szCs w:val="24"/>
        </w:rPr>
        <w:t xml:space="preserve">---------------------------- .1998. </w:t>
      </w:r>
      <w:r w:rsidRPr="00D528CF">
        <w:rPr>
          <w:i/>
          <w:sz w:val="24"/>
          <w:szCs w:val="24"/>
        </w:rPr>
        <w:t>Reformasi Pelayanan Publik Menuju Sistem Pelayanan Yang Responsif dan Berkualitas</w:t>
      </w:r>
      <w:r w:rsidRPr="00D528CF">
        <w:rPr>
          <w:sz w:val="24"/>
          <w:szCs w:val="24"/>
        </w:rPr>
        <w:t>, Program Pasca Sarjana Universitas Brawijaya,</w:t>
      </w:r>
      <w:r w:rsidRPr="00D528CF">
        <w:rPr>
          <w:spacing w:val="1"/>
          <w:sz w:val="24"/>
          <w:szCs w:val="24"/>
        </w:rPr>
        <w:t xml:space="preserve"> </w:t>
      </w:r>
      <w:r w:rsidRPr="00D528CF">
        <w:rPr>
          <w:sz w:val="24"/>
          <w:szCs w:val="24"/>
        </w:rPr>
        <w:t>Malang.</w:t>
      </w:r>
    </w:p>
    <w:p w:rsidR="00D86133" w:rsidRPr="00D528CF" w:rsidRDefault="00D86133" w:rsidP="00271C70">
      <w:pPr>
        <w:ind w:left="567" w:right="-22" w:hanging="567"/>
        <w:jc w:val="both"/>
        <w:rPr>
          <w:sz w:val="24"/>
          <w:szCs w:val="24"/>
        </w:rPr>
      </w:pPr>
      <w:r w:rsidRPr="00D528CF">
        <w:rPr>
          <w:sz w:val="24"/>
          <w:szCs w:val="24"/>
        </w:rPr>
        <w:t xml:space="preserve">---------------------------- .1999. </w:t>
      </w:r>
      <w:r w:rsidRPr="00D528CF">
        <w:rPr>
          <w:i/>
          <w:sz w:val="24"/>
          <w:szCs w:val="24"/>
        </w:rPr>
        <w:t>Reformasi Pelayanan Publik Kajian Dari Perspektif Teori Governance</w:t>
      </w:r>
      <w:r w:rsidRPr="00D528CF">
        <w:rPr>
          <w:sz w:val="24"/>
          <w:szCs w:val="24"/>
        </w:rPr>
        <w:t>, Pidato Pengukuhan Guru Besar dalam Ilmu Kebijakan, FIA UNIBRAW, Malang.</w:t>
      </w:r>
    </w:p>
    <w:p w:rsidR="00D86133" w:rsidRPr="00D528CF" w:rsidRDefault="00D86133" w:rsidP="00271C70">
      <w:pPr>
        <w:ind w:left="567" w:right="-22" w:hanging="567"/>
        <w:jc w:val="both"/>
        <w:rPr>
          <w:sz w:val="24"/>
          <w:szCs w:val="24"/>
        </w:rPr>
      </w:pPr>
      <w:r w:rsidRPr="00D528CF">
        <w:rPr>
          <w:sz w:val="24"/>
          <w:szCs w:val="24"/>
        </w:rPr>
        <w:t xml:space="preserve">Abdul Wahab, Solichin. Putra, Fadilah. Arif, Saiful., 2002. </w:t>
      </w:r>
      <w:r w:rsidRPr="00D528CF">
        <w:rPr>
          <w:i/>
          <w:sz w:val="24"/>
          <w:szCs w:val="24"/>
        </w:rPr>
        <w:t>Masa Depan Otonomi Daerah</w:t>
      </w:r>
      <w:r w:rsidRPr="00D528CF">
        <w:rPr>
          <w:sz w:val="24"/>
          <w:szCs w:val="24"/>
        </w:rPr>
        <w:t>, SIC, Surabaya</w:t>
      </w:r>
    </w:p>
    <w:p w:rsidR="00D86133" w:rsidRPr="00D528CF" w:rsidRDefault="00D86133" w:rsidP="00271C70">
      <w:pPr>
        <w:ind w:left="567" w:right="-22" w:hanging="567"/>
        <w:jc w:val="both"/>
        <w:rPr>
          <w:sz w:val="24"/>
          <w:szCs w:val="24"/>
        </w:rPr>
      </w:pPr>
    </w:p>
    <w:p w:rsidR="00D86133" w:rsidRPr="00D528CF" w:rsidRDefault="00D86133" w:rsidP="00271C70">
      <w:pPr>
        <w:pStyle w:val="BodyText"/>
        <w:ind w:left="567" w:right="-22" w:hanging="567"/>
        <w:jc w:val="both"/>
      </w:pPr>
      <w:r w:rsidRPr="00D528CF">
        <w:t>Arif Rohman. 2009. Memahami Pendidikan Dan Ilmu Pendidikan. Yogyakarta: LaksBang Mediatama Yogyakarta.</w:t>
      </w:r>
    </w:p>
    <w:p w:rsidR="00D86133" w:rsidRPr="00D528CF" w:rsidRDefault="00D86133" w:rsidP="00271C70">
      <w:pPr>
        <w:ind w:left="567" w:right="-22" w:hanging="567"/>
        <w:jc w:val="both"/>
        <w:rPr>
          <w:sz w:val="24"/>
          <w:szCs w:val="24"/>
        </w:rPr>
      </w:pPr>
      <w:r w:rsidRPr="00D528CF">
        <w:rPr>
          <w:sz w:val="24"/>
          <w:szCs w:val="24"/>
        </w:rPr>
        <w:t xml:space="preserve">Astar </w:t>
      </w:r>
      <w:r w:rsidR="00406578">
        <w:rPr>
          <w:sz w:val="24"/>
          <w:szCs w:val="24"/>
          <w:lang w:val="en-US"/>
        </w:rPr>
        <w:t>H</w:t>
      </w:r>
      <w:r w:rsidRPr="00D528CF">
        <w:rPr>
          <w:sz w:val="24"/>
          <w:szCs w:val="24"/>
        </w:rPr>
        <w:t xml:space="preserve">adi, 2007. </w:t>
      </w:r>
      <w:r w:rsidRPr="00D528CF">
        <w:rPr>
          <w:i/>
          <w:sz w:val="24"/>
          <w:szCs w:val="24"/>
        </w:rPr>
        <w:t>Teori Pilihan Rasional(prespektif ekonomi politik)</w:t>
      </w:r>
      <w:r w:rsidRPr="00D528CF">
        <w:rPr>
          <w:sz w:val="24"/>
          <w:szCs w:val="24"/>
        </w:rPr>
        <w:t>, Makalah. Bagong Suyanto, Sosiologi Ekonomi (Kapitalisme dan Konsumsi di Era Masyarakat Post-Modern isme). hal 169-170</w:t>
      </w:r>
    </w:p>
    <w:p w:rsidR="00D86133" w:rsidRPr="00D528CF" w:rsidRDefault="00D86133" w:rsidP="00271C70">
      <w:pPr>
        <w:spacing w:before="31"/>
        <w:ind w:left="567" w:right="-22" w:hanging="567"/>
        <w:jc w:val="both"/>
        <w:rPr>
          <w:i/>
          <w:sz w:val="24"/>
          <w:szCs w:val="24"/>
        </w:rPr>
      </w:pPr>
      <w:r w:rsidRPr="00D528CF">
        <w:rPr>
          <w:sz w:val="24"/>
          <w:szCs w:val="24"/>
        </w:rPr>
        <w:t xml:space="preserve">Bahrum,Samsul, 2011. </w:t>
      </w:r>
      <w:r w:rsidRPr="00D528CF">
        <w:rPr>
          <w:i/>
          <w:sz w:val="24"/>
          <w:szCs w:val="24"/>
        </w:rPr>
        <w:t>Memperkuat Tiga Geo-Pembangunan di Zona Perbatasan.</w:t>
      </w:r>
    </w:p>
    <w:p w:rsidR="00D86133" w:rsidRPr="00D528CF" w:rsidRDefault="00D86133" w:rsidP="00271C70">
      <w:pPr>
        <w:spacing w:before="31"/>
        <w:ind w:left="567" w:right="-22" w:hanging="567"/>
        <w:jc w:val="both"/>
        <w:rPr>
          <w:i/>
          <w:sz w:val="24"/>
          <w:szCs w:val="24"/>
        </w:rPr>
      </w:pPr>
      <w:r w:rsidRPr="00D528CF">
        <w:rPr>
          <w:i/>
          <w:sz w:val="24"/>
          <w:szCs w:val="24"/>
        </w:rPr>
        <w:t>Carter</w:t>
      </w:r>
      <w:r w:rsidRPr="00D528CF">
        <w:rPr>
          <w:i/>
          <w:sz w:val="24"/>
          <w:szCs w:val="24"/>
        </w:rPr>
        <w:tab/>
        <w:t>V. Good"</w:t>
      </w:r>
      <w:r w:rsidRPr="00D528CF">
        <w:rPr>
          <w:i/>
          <w:sz w:val="24"/>
          <w:szCs w:val="24"/>
        </w:rPr>
        <w:tab/>
        <w:t>(1959).</w:t>
      </w:r>
      <w:r w:rsidRPr="00D528CF">
        <w:rPr>
          <w:i/>
          <w:sz w:val="24"/>
          <w:szCs w:val="24"/>
        </w:rPr>
        <w:tab/>
        <w:t>Judul:</w:t>
      </w:r>
      <w:r w:rsidRPr="00D528CF">
        <w:rPr>
          <w:i/>
          <w:sz w:val="24"/>
          <w:szCs w:val="24"/>
        </w:rPr>
        <w:tab/>
        <w:t>Dictionary</w:t>
      </w:r>
      <w:r w:rsidRPr="00D528CF">
        <w:rPr>
          <w:i/>
          <w:sz w:val="24"/>
          <w:szCs w:val="24"/>
        </w:rPr>
        <w:tab/>
        <w:t>of</w:t>
      </w:r>
      <w:r w:rsidRPr="00D528CF">
        <w:rPr>
          <w:i/>
          <w:sz w:val="24"/>
          <w:szCs w:val="24"/>
        </w:rPr>
        <w:tab/>
        <w:t>education editor Carter V. Good Penulis: Tahun: 1959. Label: Penerbit: New York: Mc Graw Hill</w:t>
      </w:r>
    </w:p>
    <w:p w:rsidR="00D86133" w:rsidRPr="00D528CF" w:rsidRDefault="00D86133" w:rsidP="00271C70">
      <w:pPr>
        <w:pStyle w:val="BodyText"/>
        <w:spacing w:before="43"/>
        <w:ind w:left="567" w:right="-22" w:hanging="567"/>
        <w:jc w:val="both"/>
      </w:pPr>
      <w:r w:rsidRPr="00D528CF">
        <w:t xml:space="preserve">Chilcote, </w:t>
      </w:r>
      <w:r w:rsidRPr="00D528CF">
        <w:rPr>
          <w:spacing w:val="9"/>
        </w:rPr>
        <w:t xml:space="preserve"> </w:t>
      </w:r>
      <w:r w:rsidRPr="00D528CF">
        <w:t xml:space="preserve">Ronald. </w:t>
      </w:r>
      <w:r w:rsidRPr="00D528CF">
        <w:rPr>
          <w:spacing w:val="10"/>
        </w:rPr>
        <w:t xml:space="preserve"> </w:t>
      </w:r>
      <w:r w:rsidRPr="00D528CF">
        <w:t xml:space="preserve">2001. </w:t>
      </w:r>
      <w:r w:rsidRPr="00D528CF">
        <w:rPr>
          <w:spacing w:val="7"/>
        </w:rPr>
        <w:t xml:space="preserve"> </w:t>
      </w:r>
      <w:r w:rsidRPr="00D528CF">
        <w:t xml:space="preserve">Teori </w:t>
      </w:r>
      <w:r w:rsidRPr="00D528CF">
        <w:rPr>
          <w:spacing w:val="11"/>
        </w:rPr>
        <w:t xml:space="preserve"> </w:t>
      </w:r>
      <w:r w:rsidRPr="00D528CF">
        <w:t xml:space="preserve">Perbandingan </w:t>
      </w:r>
      <w:r w:rsidRPr="00D528CF">
        <w:rPr>
          <w:spacing w:val="9"/>
        </w:rPr>
        <w:t xml:space="preserve"> </w:t>
      </w:r>
      <w:r w:rsidRPr="00D528CF">
        <w:t xml:space="preserve">Politik. </w:t>
      </w:r>
      <w:r w:rsidRPr="00D528CF">
        <w:rPr>
          <w:spacing w:val="7"/>
        </w:rPr>
        <w:t xml:space="preserve"> </w:t>
      </w:r>
      <w:r w:rsidRPr="00D528CF">
        <w:t xml:space="preserve">Jakarta: </w:t>
      </w:r>
      <w:r w:rsidRPr="00D528CF">
        <w:rPr>
          <w:spacing w:val="11"/>
        </w:rPr>
        <w:t xml:space="preserve"> </w:t>
      </w:r>
      <w:r w:rsidRPr="00D528CF">
        <w:t xml:space="preserve">PT </w:t>
      </w:r>
      <w:r w:rsidRPr="00D528CF">
        <w:rPr>
          <w:spacing w:val="9"/>
        </w:rPr>
        <w:t xml:space="preserve"> </w:t>
      </w:r>
      <w:r w:rsidRPr="00D528CF">
        <w:t xml:space="preserve">Raja </w:t>
      </w:r>
      <w:r w:rsidRPr="00D528CF">
        <w:rPr>
          <w:spacing w:val="6"/>
        </w:rPr>
        <w:t xml:space="preserve"> </w:t>
      </w:r>
      <w:r w:rsidRPr="00D528CF">
        <w:t>Grafindo Persada.</w:t>
      </w:r>
    </w:p>
    <w:p w:rsidR="00D86133" w:rsidRPr="00D528CF" w:rsidRDefault="00D86133" w:rsidP="00271C70">
      <w:pPr>
        <w:pStyle w:val="BodyText"/>
        <w:spacing w:before="41"/>
        <w:ind w:left="567" w:right="-22" w:hanging="567"/>
        <w:jc w:val="both"/>
      </w:pPr>
      <w:r w:rsidRPr="00D528CF">
        <w:t>Dimyati dan Mudjiono, Belajar dan Pembelajaran (Jakarta: Rineka Cipta, 1999),  hlm. 3.</w:t>
      </w:r>
    </w:p>
    <w:p w:rsidR="00D86133" w:rsidRPr="00D528CF" w:rsidRDefault="00D86133" w:rsidP="00271C70">
      <w:pPr>
        <w:pStyle w:val="BodyText"/>
        <w:spacing w:before="1"/>
        <w:ind w:left="567" w:right="-22" w:hanging="567"/>
        <w:jc w:val="both"/>
      </w:pPr>
      <w:r w:rsidRPr="00D528CF">
        <w:t>Easton, David. 1988. Kerangka Kerja Analisa Sistem Politik. Terjemahan Sahat Simamora. Jakarta: Bina Aksara</w:t>
      </w:r>
    </w:p>
    <w:p w:rsidR="00D86133" w:rsidRPr="00D528CF" w:rsidRDefault="00D86133" w:rsidP="00271C70">
      <w:pPr>
        <w:ind w:left="567" w:right="-22" w:hanging="567"/>
        <w:jc w:val="both"/>
        <w:rPr>
          <w:sz w:val="24"/>
          <w:szCs w:val="24"/>
        </w:rPr>
      </w:pPr>
      <w:r w:rsidRPr="00D528CF">
        <w:rPr>
          <w:sz w:val="24"/>
          <w:szCs w:val="24"/>
        </w:rPr>
        <w:t xml:space="preserve">Gabriel  A.  Almond, </w:t>
      </w:r>
      <w:r w:rsidRPr="00D528CF">
        <w:rPr>
          <w:i/>
          <w:sz w:val="24"/>
          <w:szCs w:val="24"/>
        </w:rPr>
        <w:t xml:space="preserve">The  Study  of  Political   Culture </w:t>
      </w:r>
      <w:r w:rsidRPr="00D528CF">
        <w:rPr>
          <w:sz w:val="24"/>
          <w:szCs w:val="24"/>
        </w:rPr>
        <w:t xml:space="preserve">dalam   Dirk   Berg-   Schlosse </w:t>
      </w:r>
      <w:r w:rsidRPr="00D528CF">
        <w:rPr>
          <w:i/>
          <w:sz w:val="24"/>
          <w:szCs w:val="24"/>
        </w:rPr>
        <w:t xml:space="preserve">and </w:t>
      </w:r>
      <w:r w:rsidRPr="00D528CF">
        <w:rPr>
          <w:sz w:val="24"/>
          <w:szCs w:val="24"/>
        </w:rPr>
        <w:t xml:space="preserve">Ralf Rytlewski, </w:t>
      </w:r>
      <w:r w:rsidRPr="00D528CF">
        <w:rPr>
          <w:i/>
          <w:sz w:val="24"/>
          <w:szCs w:val="24"/>
        </w:rPr>
        <w:t>eds</w:t>
      </w:r>
      <w:r w:rsidRPr="00D528CF">
        <w:rPr>
          <w:sz w:val="24"/>
          <w:szCs w:val="24"/>
        </w:rPr>
        <w:t xml:space="preserve">., </w:t>
      </w:r>
      <w:r w:rsidRPr="00D528CF">
        <w:rPr>
          <w:i/>
          <w:sz w:val="24"/>
          <w:szCs w:val="24"/>
        </w:rPr>
        <w:t xml:space="preserve">Political Culture in Germany </w:t>
      </w:r>
      <w:r w:rsidRPr="00D528CF">
        <w:rPr>
          <w:sz w:val="24"/>
          <w:szCs w:val="24"/>
        </w:rPr>
        <w:t>(New York: St. Martin’s Press, Inc., 1993)</w:t>
      </w:r>
      <w:r w:rsidRPr="00D528CF">
        <w:rPr>
          <w:spacing w:val="-5"/>
          <w:sz w:val="24"/>
          <w:szCs w:val="24"/>
        </w:rPr>
        <w:t xml:space="preserve"> </w:t>
      </w:r>
      <w:r w:rsidRPr="00D528CF">
        <w:rPr>
          <w:sz w:val="24"/>
          <w:szCs w:val="24"/>
        </w:rPr>
        <w:t>p.15.</w:t>
      </w:r>
    </w:p>
    <w:p w:rsidR="00D86133" w:rsidRPr="00D528CF" w:rsidRDefault="00D86133" w:rsidP="00271C70">
      <w:pPr>
        <w:ind w:left="567" w:right="-22" w:hanging="567"/>
        <w:jc w:val="both"/>
        <w:rPr>
          <w:i/>
          <w:sz w:val="24"/>
          <w:szCs w:val="24"/>
        </w:rPr>
      </w:pPr>
      <w:r w:rsidRPr="00D528CF">
        <w:rPr>
          <w:sz w:val="24"/>
          <w:szCs w:val="24"/>
        </w:rPr>
        <w:t xml:space="preserve">George Ritzer, 2002. </w:t>
      </w:r>
      <w:r w:rsidRPr="00D528CF">
        <w:rPr>
          <w:i/>
          <w:sz w:val="24"/>
          <w:szCs w:val="24"/>
        </w:rPr>
        <w:t>Ketika Kapitalisme Berjingkrak</w:t>
      </w:r>
      <w:r w:rsidRPr="00D528CF">
        <w:rPr>
          <w:sz w:val="24"/>
          <w:szCs w:val="24"/>
        </w:rPr>
        <w:t xml:space="preserve">, Pustaka Pelajar, yogjakarta Grindle, Merilee S. (ed) (1980), </w:t>
      </w:r>
      <w:r w:rsidRPr="00D528CF">
        <w:rPr>
          <w:i/>
          <w:sz w:val="24"/>
          <w:szCs w:val="24"/>
        </w:rPr>
        <w:t>Politics and Policy Implementation in the Third</w:t>
      </w:r>
    </w:p>
    <w:p w:rsidR="00D86133" w:rsidRPr="00D528CF" w:rsidRDefault="00D86133" w:rsidP="00271C70">
      <w:pPr>
        <w:pStyle w:val="BodyText"/>
        <w:ind w:left="567" w:right="-22" w:hanging="567"/>
        <w:jc w:val="both"/>
      </w:pPr>
      <w:r w:rsidRPr="00D528CF">
        <w:rPr>
          <w:i/>
        </w:rPr>
        <w:t>World</w:t>
      </w:r>
      <w:r w:rsidRPr="00D528CF">
        <w:t>, Princeton University Press, New Jersey .</w:t>
      </w:r>
    </w:p>
    <w:p w:rsidR="00D86133" w:rsidRPr="00D528CF" w:rsidRDefault="00D86133" w:rsidP="00271C70">
      <w:pPr>
        <w:spacing w:before="44"/>
        <w:ind w:left="567" w:right="-22" w:hanging="567"/>
        <w:jc w:val="both"/>
        <w:rPr>
          <w:sz w:val="24"/>
          <w:szCs w:val="24"/>
        </w:rPr>
      </w:pPr>
      <w:r w:rsidRPr="00D528CF">
        <w:rPr>
          <w:sz w:val="24"/>
          <w:szCs w:val="24"/>
        </w:rPr>
        <w:t xml:space="preserve">Grindle, Merilee S. and Thomas, J (1991). </w:t>
      </w:r>
      <w:r w:rsidRPr="00D528CF">
        <w:rPr>
          <w:i/>
          <w:sz w:val="24"/>
          <w:szCs w:val="24"/>
        </w:rPr>
        <w:t xml:space="preserve">Public Choice and Policy change. The Political Economy of Reform in Developing Countries. </w:t>
      </w:r>
      <w:r w:rsidRPr="00D528CF">
        <w:rPr>
          <w:sz w:val="24"/>
          <w:szCs w:val="24"/>
        </w:rPr>
        <w:t>Baltimore. John Hopkin University Press</w:t>
      </w:r>
    </w:p>
    <w:p w:rsidR="00D86133" w:rsidRPr="00D528CF" w:rsidRDefault="00D86133" w:rsidP="00271C70">
      <w:pPr>
        <w:ind w:left="567" w:right="-22" w:hanging="567"/>
        <w:jc w:val="both"/>
        <w:rPr>
          <w:sz w:val="24"/>
          <w:szCs w:val="24"/>
        </w:rPr>
      </w:pPr>
      <w:r w:rsidRPr="00D528CF">
        <w:rPr>
          <w:sz w:val="24"/>
          <w:szCs w:val="24"/>
        </w:rPr>
        <w:t xml:space="preserve">Grindle S Mirrelle, 2007. </w:t>
      </w:r>
      <w:r w:rsidRPr="00D528CF">
        <w:rPr>
          <w:i/>
          <w:sz w:val="24"/>
          <w:szCs w:val="24"/>
        </w:rPr>
        <w:t xml:space="preserve">Going Local Decentralization Democratization, and The Promise of Good Governance, </w:t>
      </w:r>
      <w:r w:rsidRPr="00D528CF">
        <w:rPr>
          <w:sz w:val="24"/>
          <w:szCs w:val="24"/>
        </w:rPr>
        <w:t>Princeton University Press, 41 William Street, Princeton, New Jersey</w:t>
      </w:r>
      <w:r w:rsidRPr="00D528CF">
        <w:rPr>
          <w:spacing w:val="-6"/>
          <w:sz w:val="24"/>
          <w:szCs w:val="24"/>
        </w:rPr>
        <w:t xml:space="preserve"> </w:t>
      </w:r>
      <w:r w:rsidRPr="00D528CF">
        <w:rPr>
          <w:sz w:val="24"/>
          <w:szCs w:val="24"/>
        </w:rPr>
        <w:t>08540.</w:t>
      </w:r>
    </w:p>
    <w:p w:rsidR="00D86133" w:rsidRPr="00D528CF" w:rsidRDefault="00D86133" w:rsidP="00271C70">
      <w:pPr>
        <w:ind w:left="567" w:right="-22" w:hanging="567"/>
        <w:jc w:val="both"/>
        <w:rPr>
          <w:sz w:val="24"/>
          <w:szCs w:val="24"/>
        </w:rPr>
      </w:pPr>
      <w:r w:rsidRPr="00D528CF">
        <w:rPr>
          <w:sz w:val="24"/>
          <w:szCs w:val="24"/>
        </w:rPr>
        <w:lastRenderedPageBreak/>
        <w:t xml:space="preserve">Habermas, Jurgen. 1979. </w:t>
      </w:r>
      <w:r w:rsidRPr="00D528CF">
        <w:rPr>
          <w:i/>
          <w:sz w:val="24"/>
          <w:szCs w:val="24"/>
        </w:rPr>
        <w:t>Communication and the Education of Society</w:t>
      </w:r>
      <w:r w:rsidRPr="00D528CF">
        <w:rPr>
          <w:sz w:val="24"/>
          <w:szCs w:val="24"/>
        </w:rPr>
        <w:t>. London: Heineman</w:t>
      </w:r>
    </w:p>
    <w:p w:rsidR="00D86133" w:rsidRPr="00D528CF" w:rsidRDefault="00D86133" w:rsidP="00271C70">
      <w:pPr>
        <w:pStyle w:val="BodyText"/>
        <w:spacing w:before="90"/>
        <w:ind w:left="567" w:right="-22" w:hanging="567"/>
        <w:jc w:val="both"/>
      </w:pPr>
      <w:r w:rsidRPr="00D528CF">
        <w:rPr>
          <w:lang w:val="en-US"/>
        </w:rPr>
        <w:t>H</w:t>
      </w:r>
      <w:r w:rsidRPr="00D528CF">
        <w:t>abermas, Jurgen, 2004. Krisi Legitimasi. Cv Qalam. Yogyakarta.</w:t>
      </w:r>
    </w:p>
    <w:p w:rsidR="00D86133" w:rsidRPr="00D528CF" w:rsidRDefault="00D86133" w:rsidP="00271C70">
      <w:pPr>
        <w:spacing w:before="41"/>
        <w:ind w:left="567" w:right="-22" w:hanging="567"/>
        <w:jc w:val="both"/>
        <w:rPr>
          <w:sz w:val="24"/>
          <w:szCs w:val="24"/>
        </w:rPr>
      </w:pPr>
      <w:r w:rsidRPr="00D528CF">
        <w:rPr>
          <w:sz w:val="24"/>
          <w:szCs w:val="24"/>
        </w:rPr>
        <w:t xml:space="preserve">Hajer, Maarten A and Hendrik Wagenaar. 2003. </w:t>
      </w:r>
      <w:r w:rsidRPr="00D528CF">
        <w:rPr>
          <w:i/>
          <w:sz w:val="24"/>
          <w:szCs w:val="24"/>
        </w:rPr>
        <w:t xml:space="preserve">Deliberative Policy Analysis, Understanding Governance in the Network Society. </w:t>
      </w:r>
      <w:r w:rsidRPr="00D528CF">
        <w:rPr>
          <w:sz w:val="24"/>
          <w:szCs w:val="24"/>
        </w:rPr>
        <w:t>Cambridge Universit Press</w:t>
      </w:r>
    </w:p>
    <w:p w:rsidR="00D86133" w:rsidRPr="00D528CF" w:rsidRDefault="00D86133" w:rsidP="00271C70">
      <w:pPr>
        <w:ind w:left="567" w:right="-22" w:hanging="567"/>
        <w:jc w:val="both"/>
        <w:rPr>
          <w:sz w:val="24"/>
          <w:szCs w:val="24"/>
        </w:rPr>
      </w:pPr>
      <w:r w:rsidRPr="00D528CF">
        <w:rPr>
          <w:sz w:val="24"/>
          <w:szCs w:val="24"/>
        </w:rPr>
        <w:t xml:space="preserve">Hakim Lukman, 2007, </w:t>
      </w:r>
      <w:r w:rsidRPr="00D528CF">
        <w:rPr>
          <w:i/>
          <w:sz w:val="24"/>
          <w:szCs w:val="24"/>
        </w:rPr>
        <w:t>Pengantar Administrasi pembangunan</w:t>
      </w:r>
      <w:r w:rsidRPr="00D528CF">
        <w:rPr>
          <w:sz w:val="24"/>
          <w:szCs w:val="24"/>
        </w:rPr>
        <w:t>, Ar-Russ Media, Yogjakarta</w:t>
      </w:r>
    </w:p>
    <w:p w:rsidR="00D86133" w:rsidRPr="00D528CF" w:rsidRDefault="00D86133" w:rsidP="00271C70">
      <w:pPr>
        <w:pStyle w:val="BodyText"/>
        <w:ind w:left="567" w:right="-22" w:hanging="567"/>
        <w:jc w:val="both"/>
      </w:pPr>
      <w:r w:rsidRPr="00D528CF">
        <w:t>H.A.R. Tilaar, Manajemen Pendidikan Nasional (Bandung: Remaja Rosda Karya, 1992), hlm. 149.</w:t>
      </w:r>
    </w:p>
    <w:p w:rsidR="00D86133" w:rsidRPr="00D528CF" w:rsidRDefault="00D86133" w:rsidP="00271C70">
      <w:pPr>
        <w:ind w:left="567" w:right="-22" w:hanging="567"/>
        <w:jc w:val="both"/>
        <w:rPr>
          <w:sz w:val="24"/>
          <w:szCs w:val="24"/>
        </w:rPr>
      </w:pPr>
      <w:r w:rsidRPr="00D528CF">
        <w:rPr>
          <w:sz w:val="24"/>
          <w:szCs w:val="24"/>
        </w:rPr>
        <w:t xml:space="preserve">Husnadi 2006, </w:t>
      </w:r>
      <w:r w:rsidRPr="00D528CF">
        <w:rPr>
          <w:i/>
          <w:sz w:val="24"/>
          <w:szCs w:val="24"/>
        </w:rPr>
        <w:t xml:space="preserve">Menuju Model Pengembangan Kawasan Perbatasn  Darat  Antar Dua Negara, </w:t>
      </w:r>
      <w:r w:rsidRPr="00D528CF">
        <w:rPr>
          <w:sz w:val="24"/>
          <w:szCs w:val="24"/>
        </w:rPr>
        <w:t>UNDIP,</w:t>
      </w:r>
      <w:r w:rsidRPr="00D528CF">
        <w:rPr>
          <w:spacing w:val="-1"/>
          <w:sz w:val="24"/>
          <w:szCs w:val="24"/>
        </w:rPr>
        <w:t xml:space="preserve"> </w:t>
      </w:r>
      <w:r w:rsidRPr="00D528CF">
        <w:rPr>
          <w:sz w:val="24"/>
          <w:szCs w:val="24"/>
        </w:rPr>
        <w:t>Semarang.</w:t>
      </w:r>
    </w:p>
    <w:p w:rsidR="00D86133" w:rsidRPr="00D528CF" w:rsidRDefault="00D86133" w:rsidP="00271C70">
      <w:pPr>
        <w:pStyle w:val="BodyText"/>
        <w:ind w:left="567" w:right="-22" w:hanging="567"/>
        <w:jc w:val="both"/>
      </w:pPr>
      <w:r w:rsidRPr="00D528CF">
        <w:t>Iwan Nugroho dan Rokhmin Dahuri, 2004. Pembangunan wilayah : perspektif ekonomi, sosial, dan lingkungan; pengantar, Gunawan Sumodiningrat ; disunting oleh Untung Yuwono. LP3ES 2004, Jakarta.</w:t>
      </w:r>
    </w:p>
    <w:p w:rsidR="00D86133" w:rsidRPr="00D528CF" w:rsidRDefault="00D86133" w:rsidP="00271C70">
      <w:pPr>
        <w:pStyle w:val="BodyText"/>
        <w:ind w:left="567" w:right="-22" w:hanging="567"/>
        <w:jc w:val="both"/>
      </w:pPr>
      <w:r w:rsidRPr="00D528CF">
        <w:t xml:space="preserve">Mills, Wright, C., 1956, </w:t>
      </w:r>
      <w:r w:rsidRPr="00D528CF">
        <w:rPr>
          <w:i/>
        </w:rPr>
        <w:t>The Power Elite</w:t>
      </w:r>
      <w:r w:rsidRPr="00D528CF">
        <w:t xml:space="preserve">, Oxford University Press, New York. </w:t>
      </w:r>
    </w:p>
    <w:p w:rsidR="00D86133" w:rsidRPr="00D528CF" w:rsidRDefault="00D86133" w:rsidP="00271C70">
      <w:pPr>
        <w:pStyle w:val="BodyText"/>
        <w:ind w:left="567" w:right="-22" w:hanging="567"/>
        <w:jc w:val="both"/>
      </w:pPr>
      <w:r w:rsidRPr="00D528CF">
        <w:t xml:space="preserve">Muhibbin Syah, Psikologi Belajar (Jakarta: RajaGrafindo Persada, 2003), hal 1-62. </w:t>
      </w:r>
    </w:p>
    <w:p w:rsidR="00D86133" w:rsidRPr="00D528CF" w:rsidRDefault="00D86133" w:rsidP="00271C70">
      <w:pPr>
        <w:pStyle w:val="BodyText"/>
        <w:tabs>
          <w:tab w:val="left" w:pos="2123"/>
          <w:tab w:val="left" w:pos="3971"/>
          <w:tab w:val="left" w:pos="4691"/>
          <w:tab w:val="left" w:pos="6212"/>
          <w:tab w:val="left" w:pos="7053"/>
        </w:tabs>
        <w:spacing w:before="37"/>
        <w:ind w:left="567" w:right="-22" w:hanging="567"/>
        <w:jc w:val="both"/>
      </w:pPr>
      <w:r w:rsidRPr="00D528CF">
        <w:t>Ronald H.</w:t>
      </w:r>
      <w:r w:rsidRPr="00D528CF">
        <w:rPr>
          <w:spacing w:val="-1"/>
        </w:rPr>
        <w:t xml:space="preserve"> </w:t>
      </w:r>
      <w:r w:rsidRPr="00D528CF">
        <w:t xml:space="preserve">Chilcote,1956 Teori Perbandingan Politik Penelusuran </w:t>
      </w:r>
      <w:r w:rsidRPr="00D528CF">
        <w:rPr>
          <w:spacing w:val="-3"/>
        </w:rPr>
        <w:t xml:space="preserve">Paradigma </w:t>
      </w:r>
      <w:r w:rsidRPr="00D528CF">
        <w:t>Penerbit : Rajagrafindo,</w:t>
      </w:r>
      <w:r w:rsidRPr="00D528CF">
        <w:rPr>
          <w:spacing w:val="-1"/>
        </w:rPr>
        <w:t xml:space="preserve"> </w:t>
      </w:r>
      <w:r w:rsidRPr="00D528CF">
        <w:t>Jakarta.</w:t>
      </w:r>
    </w:p>
    <w:p w:rsidR="00D86133" w:rsidRPr="00D528CF" w:rsidRDefault="00D86133" w:rsidP="00271C70">
      <w:pPr>
        <w:pStyle w:val="BodyText"/>
        <w:tabs>
          <w:tab w:val="left" w:pos="2123"/>
          <w:tab w:val="left" w:pos="3971"/>
          <w:tab w:val="left" w:pos="4691"/>
          <w:tab w:val="left" w:pos="6212"/>
          <w:tab w:val="left" w:pos="7053"/>
        </w:tabs>
        <w:spacing w:before="37"/>
        <w:ind w:left="567" w:right="-22" w:hanging="567"/>
        <w:jc w:val="both"/>
      </w:pPr>
      <w:r w:rsidRPr="00D528CF">
        <w:t xml:space="preserve">Suharno. (2010). Dasar-dasar Kebijakan Publik (kajian proses dan analisis </w:t>
      </w:r>
      <w:r w:rsidRPr="00D528CF">
        <w:rPr>
          <w:lang w:val="en-US"/>
        </w:rPr>
        <w:t xml:space="preserve"> </w:t>
      </w:r>
      <w:r w:rsidRPr="00D528CF">
        <w:t>kebijakan). Yogyakarta: UNY Press.</w:t>
      </w:r>
    </w:p>
    <w:p w:rsidR="00D86133" w:rsidRPr="00D528CF" w:rsidRDefault="00D86133" w:rsidP="00271C70">
      <w:pPr>
        <w:pStyle w:val="BodyText"/>
        <w:tabs>
          <w:tab w:val="left" w:pos="2123"/>
          <w:tab w:val="left" w:pos="3971"/>
          <w:tab w:val="left" w:pos="4691"/>
          <w:tab w:val="left" w:pos="6212"/>
          <w:tab w:val="left" w:pos="7053"/>
        </w:tabs>
        <w:spacing w:before="37"/>
        <w:ind w:right="-22" w:firstLine="709"/>
        <w:jc w:val="both"/>
      </w:pPr>
    </w:p>
    <w:p w:rsidR="00D86133" w:rsidRPr="00D528CF" w:rsidRDefault="00D86133" w:rsidP="00271C70">
      <w:pPr>
        <w:pStyle w:val="BodyText"/>
        <w:spacing w:before="1"/>
        <w:ind w:right="-22" w:firstLine="709"/>
        <w:jc w:val="both"/>
        <w:rPr>
          <w:b/>
        </w:rPr>
      </w:pPr>
      <w:r w:rsidRPr="00D528CF">
        <w:rPr>
          <w:b/>
        </w:rPr>
        <w:t>Internet</w:t>
      </w:r>
    </w:p>
    <w:p w:rsidR="00D07197" w:rsidRPr="00D528CF" w:rsidRDefault="00D07197" w:rsidP="00D07197">
      <w:pPr>
        <w:pStyle w:val="BodyText"/>
        <w:ind w:left="567" w:right="-22" w:hanging="567"/>
        <w:jc w:val="both"/>
      </w:pPr>
      <w:r w:rsidRPr="00D528CF">
        <w:t>Muhyiddin, Al Halaj. 2012. Meluruskan Arah Pendidikan Nasional. Alkautsar.co.</w:t>
      </w:r>
    </w:p>
    <w:p w:rsidR="00D07197" w:rsidRDefault="00944C7D" w:rsidP="00D07197">
      <w:pPr>
        <w:pStyle w:val="BodyText"/>
        <w:ind w:left="567" w:right="-22"/>
        <w:jc w:val="both"/>
      </w:pPr>
      <w:hyperlink r:id="rId16" w:history="1">
        <w:r w:rsidR="00D07197" w:rsidRPr="00D528CF">
          <w:rPr>
            <w:rStyle w:val="Hyperlink"/>
          </w:rPr>
          <w:t>http://alkautsar.co/?p=1012.</w:t>
        </w:r>
      </w:hyperlink>
      <w:r w:rsidR="00D07197" w:rsidRPr="00D528CF">
        <w:t xml:space="preserve"> diakses: 3 Juni 2012.</w:t>
      </w:r>
    </w:p>
    <w:p w:rsidR="00D86133" w:rsidRPr="00D528CF" w:rsidRDefault="00D86133" w:rsidP="00D07197">
      <w:pPr>
        <w:pStyle w:val="BodyText"/>
        <w:spacing w:before="41"/>
        <w:ind w:left="567" w:right="-22" w:hanging="567"/>
        <w:jc w:val="both"/>
      </w:pPr>
      <w:r w:rsidRPr="00D528CF">
        <w:t xml:space="preserve">Wikipedia Indonesia. </w:t>
      </w:r>
      <w:r w:rsidR="0071131A">
        <w:fldChar w:fldCharType="begin"/>
      </w:r>
      <w:r w:rsidR="0071131A">
        <w:instrText xml:space="preserve"> HYPERLINK "https://id.wikipedia.org/" \h </w:instrText>
      </w:r>
      <w:r w:rsidR="0071131A">
        <w:fldChar w:fldCharType="separate"/>
      </w:r>
      <w:r w:rsidRPr="00D528CF">
        <w:rPr>
          <w:u w:val="single"/>
        </w:rPr>
        <w:t>https://id.wikipedia.org/</w:t>
      </w:r>
      <w:r w:rsidR="0071131A">
        <w:rPr>
          <w:u w:val="single"/>
        </w:rPr>
        <w:fldChar w:fldCharType="end"/>
      </w:r>
      <w:r w:rsidRPr="00D528CF">
        <w:t>. Diakses pada Tanggal 12 Agustus 2020 Pukul 15.34 wib</w:t>
      </w:r>
    </w:p>
    <w:p w:rsidR="00D86133" w:rsidRPr="00D528CF" w:rsidRDefault="00D86133" w:rsidP="00271C70">
      <w:pPr>
        <w:pStyle w:val="BodyText"/>
        <w:ind w:right="-22" w:firstLine="709"/>
        <w:jc w:val="both"/>
      </w:pPr>
    </w:p>
    <w:p w:rsidR="00D86133" w:rsidRPr="00D528CF" w:rsidRDefault="00D86133" w:rsidP="00271C70">
      <w:pPr>
        <w:pStyle w:val="BodyText"/>
        <w:ind w:right="-22" w:firstLine="709"/>
        <w:jc w:val="both"/>
        <w:rPr>
          <w:b/>
        </w:rPr>
      </w:pPr>
      <w:r w:rsidRPr="00D528CF">
        <w:rPr>
          <w:b/>
        </w:rPr>
        <w:t>Undang-Undang</w:t>
      </w:r>
    </w:p>
    <w:p w:rsidR="00D86133" w:rsidRPr="00D528CF" w:rsidRDefault="00D86133" w:rsidP="00271C70">
      <w:pPr>
        <w:pStyle w:val="BodyText"/>
        <w:spacing w:before="41"/>
        <w:ind w:left="567" w:right="-22" w:hanging="567"/>
        <w:jc w:val="both"/>
      </w:pPr>
      <w:r w:rsidRPr="00D528CF">
        <w:t>Undang-Undang Nomor 23 Tahun 2014 Tentang Pemerintah Daerah</w:t>
      </w:r>
    </w:p>
    <w:p w:rsidR="00D86133" w:rsidRPr="00D528CF" w:rsidRDefault="00D86133" w:rsidP="00271C70">
      <w:pPr>
        <w:pStyle w:val="BodyText"/>
        <w:spacing w:before="41"/>
        <w:ind w:left="567" w:right="-22" w:hanging="567"/>
        <w:jc w:val="both"/>
      </w:pPr>
      <w:r w:rsidRPr="00D528CF">
        <w:t>Undang-Undang Nomor 20 Tahun 2003 tentang Sistem Pendidikan Nasional</w:t>
      </w:r>
    </w:p>
    <w:p w:rsidR="00D86133" w:rsidRPr="00D528CF" w:rsidRDefault="00D86133" w:rsidP="00271C70">
      <w:pPr>
        <w:pStyle w:val="BodyText"/>
        <w:spacing w:before="41"/>
        <w:ind w:left="567" w:right="-22" w:hanging="567"/>
        <w:jc w:val="both"/>
        <w:rPr>
          <w:lang w:val="en-US"/>
        </w:rPr>
      </w:pPr>
      <w:r w:rsidRPr="00D528CF">
        <w:rPr>
          <w:spacing w:val="-4"/>
        </w:rPr>
        <w:t xml:space="preserve">Perbub Bupati Sambas </w:t>
      </w:r>
      <w:r w:rsidRPr="00D528CF">
        <w:rPr>
          <w:spacing w:val="-3"/>
        </w:rPr>
        <w:t xml:space="preserve">no 22 </w:t>
      </w:r>
      <w:r w:rsidRPr="00D528CF">
        <w:rPr>
          <w:spacing w:val="-4"/>
        </w:rPr>
        <w:t>tahun 2019</w:t>
      </w:r>
      <w:r w:rsidRPr="00D528CF">
        <w:rPr>
          <w:spacing w:val="-4"/>
          <w:lang w:val="en-US"/>
        </w:rPr>
        <w:t xml:space="preserve"> </w:t>
      </w:r>
      <w:proofErr w:type="spellStart"/>
      <w:r w:rsidRPr="00D528CF">
        <w:rPr>
          <w:spacing w:val="-4"/>
          <w:lang w:val="en-US"/>
        </w:rPr>
        <w:t>tentang</w:t>
      </w:r>
      <w:proofErr w:type="spellEnd"/>
      <w:r w:rsidRPr="00D528CF">
        <w:rPr>
          <w:spacing w:val="-4"/>
          <w:lang w:val="en-US"/>
        </w:rPr>
        <w:t xml:space="preserve"> </w:t>
      </w:r>
      <w:r w:rsidRPr="00D528CF">
        <w:rPr>
          <w:color w:val="4D5156"/>
          <w:shd w:val="clear" w:color="auto" w:fill="FFFFFF"/>
        </w:rPr>
        <w:t>Rencana Kerja Pemerintah Daerah (RKPD)</w:t>
      </w:r>
    </w:p>
    <w:bookmarkEnd w:id="2"/>
    <w:p w:rsidR="00D86133" w:rsidRPr="00D528CF" w:rsidRDefault="00D86133" w:rsidP="00271C70">
      <w:pPr>
        <w:pStyle w:val="BodyText"/>
        <w:spacing w:before="150"/>
        <w:ind w:right="-22" w:firstLine="709"/>
        <w:jc w:val="both"/>
        <w:rPr>
          <w:lang w:val="en-US"/>
        </w:rPr>
      </w:pPr>
    </w:p>
    <w:p w:rsidR="008923EA" w:rsidRDefault="008923EA" w:rsidP="00271C70"/>
    <w:sectPr w:rsidR="008923EA" w:rsidSect="0014181B">
      <w:headerReference w:type="even" r:id="rId17"/>
      <w:headerReference w:type="default" r:id="rId18"/>
      <w:footerReference w:type="default" r:id="rId19"/>
      <w:headerReference w:type="first" r:id="rId20"/>
      <w:pgSz w:w="11930" w:h="16860"/>
      <w:pgMar w:top="1797" w:right="1366" w:bottom="1797" w:left="1945" w:header="0" w:footer="868"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4C7D" w:rsidRDefault="00944C7D">
      <w:r>
        <w:separator/>
      </w:r>
    </w:p>
  </w:endnote>
  <w:endnote w:type="continuationSeparator" w:id="0">
    <w:p w:rsidR="00944C7D" w:rsidRDefault="00944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8CF" w:rsidRDefault="00944C7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8CF" w:rsidRDefault="00944C7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8CF" w:rsidRDefault="00944C7D">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8CF" w:rsidRDefault="00944C7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4C7D" w:rsidRDefault="00944C7D">
      <w:r>
        <w:separator/>
      </w:r>
    </w:p>
  </w:footnote>
  <w:footnote w:type="continuationSeparator" w:id="0">
    <w:p w:rsidR="00944C7D" w:rsidRDefault="00944C7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8CF" w:rsidRDefault="00944C7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8CF" w:rsidRDefault="00944C7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8CF" w:rsidRDefault="00944C7D">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8CF" w:rsidRDefault="00944C7D">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8CF" w:rsidRDefault="00944C7D">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8CF" w:rsidRDefault="00944C7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8307A"/>
    <w:multiLevelType w:val="hybridMultilevel"/>
    <w:tmpl w:val="D4462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BE5FFB"/>
    <w:multiLevelType w:val="multilevel"/>
    <w:tmpl w:val="C58AF54E"/>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2" w15:restartNumberingAfterBreak="0">
    <w:nsid w:val="19213BEA"/>
    <w:multiLevelType w:val="hybridMultilevel"/>
    <w:tmpl w:val="9398CF1A"/>
    <w:lvl w:ilvl="0" w:tplc="CF2C6F94">
      <w:start w:val="1"/>
      <w:numFmt w:val="decimal"/>
      <w:lvlText w:val="%1."/>
      <w:lvlJc w:val="left"/>
      <w:pPr>
        <w:ind w:left="1602" w:hanging="360"/>
      </w:pPr>
      <w:rPr>
        <w:rFonts w:ascii="Times New Roman" w:eastAsia="Times New Roman" w:hAnsi="Times New Roman" w:cs="Times New Roman" w:hint="default"/>
        <w:spacing w:val="-30"/>
        <w:w w:val="99"/>
        <w:sz w:val="24"/>
        <w:szCs w:val="24"/>
        <w:lang w:val="id" w:eastAsia="en-US" w:bidi="ar-SA"/>
      </w:rPr>
    </w:lvl>
    <w:lvl w:ilvl="1" w:tplc="0A84BB3C">
      <w:numFmt w:val="bullet"/>
      <w:lvlText w:val="•"/>
      <w:lvlJc w:val="left"/>
      <w:pPr>
        <w:ind w:left="2454" w:hanging="360"/>
      </w:pPr>
      <w:rPr>
        <w:rFonts w:hint="default"/>
        <w:lang w:val="id" w:eastAsia="en-US" w:bidi="ar-SA"/>
      </w:rPr>
    </w:lvl>
    <w:lvl w:ilvl="2" w:tplc="844A7F10">
      <w:numFmt w:val="bullet"/>
      <w:lvlText w:val="•"/>
      <w:lvlJc w:val="left"/>
      <w:pPr>
        <w:ind w:left="3308" w:hanging="360"/>
      </w:pPr>
      <w:rPr>
        <w:rFonts w:hint="default"/>
        <w:lang w:val="id" w:eastAsia="en-US" w:bidi="ar-SA"/>
      </w:rPr>
    </w:lvl>
    <w:lvl w:ilvl="3" w:tplc="1BA4CA02">
      <w:numFmt w:val="bullet"/>
      <w:lvlText w:val="•"/>
      <w:lvlJc w:val="left"/>
      <w:pPr>
        <w:ind w:left="4162" w:hanging="360"/>
      </w:pPr>
      <w:rPr>
        <w:rFonts w:hint="default"/>
        <w:lang w:val="id" w:eastAsia="en-US" w:bidi="ar-SA"/>
      </w:rPr>
    </w:lvl>
    <w:lvl w:ilvl="4" w:tplc="648A5942">
      <w:numFmt w:val="bullet"/>
      <w:lvlText w:val="•"/>
      <w:lvlJc w:val="left"/>
      <w:pPr>
        <w:ind w:left="5016" w:hanging="360"/>
      </w:pPr>
      <w:rPr>
        <w:rFonts w:hint="default"/>
        <w:lang w:val="id" w:eastAsia="en-US" w:bidi="ar-SA"/>
      </w:rPr>
    </w:lvl>
    <w:lvl w:ilvl="5" w:tplc="AA7E1C8C">
      <w:numFmt w:val="bullet"/>
      <w:lvlText w:val="•"/>
      <w:lvlJc w:val="left"/>
      <w:pPr>
        <w:ind w:left="5870" w:hanging="360"/>
      </w:pPr>
      <w:rPr>
        <w:rFonts w:hint="default"/>
        <w:lang w:val="id" w:eastAsia="en-US" w:bidi="ar-SA"/>
      </w:rPr>
    </w:lvl>
    <w:lvl w:ilvl="6" w:tplc="7D12BAD8">
      <w:numFmt w:val="bullet"/>
      <w:lvlText w:val="•"/>
      <w:lvlJc w:val="left"/>
      <w:pPr>
        <w:ind w:left="6724" w:hanging="360"/>
      </w:pPr>
      <w:rPr>
        <w:rFonts w:hint="default"/>
        <w:lang w:val="id" w:eastAsia="en-US" w:bidi="ar-SA"/>
      </w:rPr>
    </w:lvl>
    <w:lvl w:ilvl="7" w:tplc="A5902524">
      <w:numFmt w:val="bullet"/>
      <w:lvlText w:val="•"/>
      <w:lvlJc w:val="left"/>
      <w:pPr>
        <w:ind w:left="7578" w:hanging="360"/>
      </w:pPr>
      <w:rPr>
        <w:rFonts w:hint="default"/>
        <w:lang w:val="id" w:eastAsia="en-US" w:bidi="ar-SA"/>
      </w:rPr>
    </w:lvl>
    <w:lvl w:ilvl="8" w:tplc="1A082A26">
      <w:numFmt w:val="bullet"/>
      <w:lvlText w:val="•"/>
      <w:lvlJc w:val="left"/>
      <w:pPr>
        <w:ind w:left="8432" w:hanging="360"/>
      </w:pPr>
      <w:rPr>
        <w:rFonts w:hint="default"/>
        <w:lang w:val="id" w:eastAsia="en-US" w:bidi="ar-SA"/>
      </w:rPr>
    </w:lvl>
  </w:abstractNum>
  <w:abstractNum w:abstractNumId="3" w15:restartNumberingAfterBreak="0">
    <w:nsid w:val="2405145C"/>
    <w:multiLevelType w:val="hybridMultilevel"/>
    <w:tmpl w:val="650C0E2E"/>
    <w:lvl w:ilvl="0" w:tplc="70F4B324">
      <w:start w:val="1"/>
      <w:numFmt w:val="decimal"/>
      <w:lvlText w:val="%1."/>
      <w:lvlJc w:val="left"/>
      <w:pPr>
        <w:ind w:left="1602" w:hanging="360"/>
      </w:pPr>
      <w:rPr>
        <w:rFonts w:ascii="Times New Roman" w:eastAsia="Times New Roman" w:hAnsi="Times New Roman" w:cs="Times New Roman" w:hint="default"/>
        <w:spacing w:val="-1"/>
        <w:w w:val="99"/>
        <w:sz w:val="24"/>
        <w:szCs w:val="24"/>
        <w:lang w:val="id" w:eastAsia="en-US" w:bidi="ar-SA"/>
      </w:rPr>
    </w:lvl>
    <w:lvl w:ilvl="1" w:tplc="E20C733E">
      <w:numFmt w:val="bullet"/>
      <w:lvlText w:val="•"/>
      <w:lvlJc w:val="left"/>
      <w:pPr>
        <w:ind w:left="2454" w:hanging="360"/>
      </w:pPr>
      <w:rPr>
        <w:rFonts w:hint="default"/>
        <w:lang w:val="id" w:eastAsia="en-US" w:bidi="ar-SA"/>
      </w:rPr>
    </w:lvl>
    <w:lvl w:ilvl="2" w:tplc="B2F034B6">
      <w:numFmt w:val="bullet"/>
      <w:lvlText w:val="•"/>
      <w:lvlJc w:val="left"/>
      <w:pPr>
        <w:ind w:left="3308" w:hanging="360"/>
      </w:pPr>
      <w:rPr>
        <w:rFonts w:hint="default"/>
        <w:lang w:val="id" w:eastAsia="en-US" w:bidi="ar-SA"/>
      </w:rPr>
    </w:lvl>
    <w:lvl w:ilvl="3" w:tplc="98F44C30">
      <w:numFmt w:val="bullet"/>
      <w:lvlText w:val="•"/>
      <w:lvlJc w:val="left"/>
      <w:pPr>
        <w:ind w:left="4162" w:hanging="360"/>
      </w:pPr>
      <w:rPr>
        <w:rFonts w:hint="default"/>
        <w:lang w:val="id" w:eastAsia="en-US" w:bidi="ar-SA"/>
      </w:rPr>
    </w:lvl>
    <w:lvl w:ilvl="4" w:tplc="4BDA7258">
      <w:numFmt w:val="bullet"/>
      <w:lvlText w:val="•"/>
      <w:lvlJc w:val="left"/>
      <w:pPr>
        <w:ind w:left="5016" w:hanging="360"/>
      </w:pPr>
      <w:rPr>
        <w:rFonts w:hint="default"/>
        <w:lang w:val="id" w:eastAsia="en-US" w:bidi="ar-SA"/>
      </w:rPr>
    </w:lvl>
    <w:lvl w:ilvl="5" w:tplc="194CBD1C">
      <w:numFmt w:val="bullet"/>
      <w:lvlText w:val="•"/>
      <w:lvlJc w:val="left"/>
      <w:pPr>
        <w:ind w:left="5870" w:hanging="360"/>
      </w:pPr>
      <w:rPr>
        <w:rFonts w:hint="default"/>
        <w:lang w:val="id" w:eastAsia="en-US" w:bidi="ar-SA"/>
      </w:rPr>
    </w:lvl>
    <w:lvl w:ilvl="6" w:tplc="73D6493E">
      <w:numFmt w:val="bullet"/>
      <w:lvlText w:val="•"/>
      <w:lvlJc w:val="left"/>
      <w:pPr>
        <w:ind w:left="6724" w:hanging="360"/>
      </w:pPr>
      <w:rPr>
        <w:rFonts w:hint="default"/>
        <w:lang w:val="id" w:eastAsia="en-US" w:bidi="ar-SA"/>
      </w:rPr>
    </w:lvl>
    <w:lvl w:ilvl="7" w:tplc="36E43D6C">
      <w:numFmt w:val="bullet"/>
      <w:lvlText w:val="•"/>
      <w:lvlJc w:val="left"/>
      <w:pPr>
        <w:ind w:left="7578" w:hanging="360"/>
      </w:pPr>
      <w:rPr>
        <w:rFonts w:hint="default"/>
        <w:lang w:val="id" w:eastAsia="en-US" w:bidi="ar-SA"/>
      </w:rPr>
    </w:lvl>
    <w:lvl w:ilvl="8" w:tplc="A7B2C1FE">
      <w:numFmt w:val="bullet"/>
      <w:lvlText w:val="•"/>
      <w:lvlJc w:val="left"/>
      <w:pPr>
        <w:ind w:left="8432" w:hanging="360"/>
      </w:pPr>
      <w:rPr>
        <w:rFonts w:hint="default"/>
        <w:lang w:val="id" w:eastAsia="en-US" w:bidi="ar-SA"/>
      </w:rPr>
    </w:lvl>
  </w:abstractNum>
  <w:abstractNum w:abstractNumId="4" w15:restartNumberingAfterBreak="0">
    <w:nsid w:val="283077E0"/>
    <w:multiLevelType w:val="hybridMultilevel"/>
    <w:tmpl w:val="3C8C5B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385FAF"/>
    <w:multiLevelType w:val="hybridMultilevel"/>
    <w:tmpl w:val="2F460B0A"/>
    <w:lvl w:ilvl="0" w:tplc="D6367D64">
      <w:start w:val="1"/>
      <w:numFmt w:val="decimal"/>
      <w:lvlText w:val="%1."/>
      <w:lvlJc w:val="left"/>
      <w:pPr>
        <w:ind w:left="1602" w:hanging="360"/>
      </w:pPr>
      <w:rPr>
        <w:rFonts w:ascii="Times New Roman" w:eastAsia="Times New Roman" w:hAnsi="Times New Roman" w:cs="Times New Roman" w:hint="default"/>
        <w:spacing w:val="-4"/>
        <w:w w:val="99"/>
        <w:sz w:val="24"/>
        <w:szCs w:val="24"/>
        <w:lang w:val="id" w:eastAsia="en-US" w:bidi="ar-SA"/>
      </w:rPr>
    </w:lvl>
    <w:lvl w:ilvl="1" w:tplc="F4DC1E56">
      <w:start w:val="1"/>
      <w:numFmt w:val="lowerLetter"/>
      <w:lvlText w:val="(%2)"/>
      <w:lvlJc w:val="left"/>
      <w:pPr>
        <w:ind w:left="1926" w:hanging="324"/>
      </w:pPr>
      <w:rPr>
        <w:rFonts w:ascii="Times New Roman" w:eastAsia="Times New Roman" w:hAnsi="Times New Roman" w:cs="Times New Roman" w:hint="default"/>
        <w:spacing w:val="-2"/>
        <w:w w:val="99"/>
        <w:sz w:val="24"/>
        <w:szCs w:val="24"/>
        <w:lang w:val="id" w:eastAsia="en-US" w:bidi="ar-SA"/>
      </w:rPr>
    </w:lvl>
    <w:lvl w:ilvl="2" w:tplc="46849B3E">
      <w:numFmt w:val="bullet"/>
      <w:lvlText w:val="•"/>
      <w:lvlJc w:val="left"/>
      <w:pPr>
        <w:ind w:left="2833" w:hanging="324"/>
      </w:pPr>
      <w:rPr>
        <w:rFonts w:hint="default"/>
        <w:lang w:val="id" w:eastAsia="en-US" w:bidi="ar-SA"/>
      </w:rPr>
    </w:lvl>
    <w:lvl w:ilvl="3" w:tplc="07EEB52A">
      <w:numFmt w:val="bullet"/>
      <w:lvlText w:val="•"/>
      <w:lvlJc w:val="left"/>
      <w:pPr>
        <w:ind w:left="3746" w:hanging="324"/>
      </w:pPr>
      <w:rPr>
        <w:rFonts w:hint="default"/>
        <w:lang w:val="id" w:eastAsia="en-US" w:bidi="ar-SA"/>
      </w:rPr>
    </w:lvl>
    <w:lvl w:ilvl="4" w:tplc="B246A026">
      <w:numFmt w:val="bullet"/>
      <w:lvlText w:val="•"/>
      <w:lvlJc w:val="left"/>
      <w:pPr>
        <w:ind w:left="4660" w:hanging="324"/>
      </w:pPr>
      <w:rPr>
        <w:rFonts w:hint="default"/>
        <w:lang w:val="id" w:eastAsia="en-US" w:bidi="ar-SA"/>
      </w:rPr>
    </w:lvl>
    <w:lvl w:ilvl="5" w:tplc="400208EC">
      <w:numFmt w:val="bullet"/>
      <w:lvlText w:val="•"/>
      <w:lvlJc w:val="left"/>
      <w:pPr>
        <w:ind w:left="5573" w:hanging="324"/>
      </w:pPr>
      <w:rPr>
        <w:rFonts w:hint="default"/>
        <w:lang w:val="id" w:eastAsia="en-US" w:bidi="ar-SA"/>
      </w:rPr>
    </w:lvl>
    <w:lvl w:ilvl="6" w:tplc="C1EC1320">
      <w:numFmt w:val="bullet"/>
      <w:lvlText w:val="•"/>
      <w:lvlJc w:val="left"/>
      <w:pPr>
        <w:ind w:left="6487" w:hanging="324"/>
      </w:pPr>
      <w:rPr>
        <w:rFonts w:hint="default"/>
        <w:lang w:val="id" w:eastAsia="en-US" w:bidi="ar-SA"/>
      </w:rPr>
    </w:lvl>
    <w:lvl w:ilvl="7" w:tplc="0EEA8D92">
      <w:numFmt w:val="bullet"/>
      <w:lvlText w:val="•"/>
      <w:lvlJc w:val="left"/>
      <w:pPr>
        <w:ind w:left="7400" w:hanging="324"/>
      </w:pPr>
      <w:rPr>
        <w:rFonts w:hint="default"/>
        <w:lang w:val="id" w:eastAsia="en-US" w:bidi="ar-SA"/>
      </w:rPr>
    </w:lvl>
    <w:lvl w:ilvl="8" w:tplc="7EC0EF22">
      <w:numFmt w:val="bullet"/>
      <w:lvlText w:val="•"/>
      <w:lvlJc w:val="left"/>
      <w:pPr>
        <w:ind w:left="8313" w:hanging="324"/>
      </w:pPr>
      <w:rPr>
        <w:rFonts w:hint="default"/>
        <w:lang w:val="id" w:eastAsia="en-US" w:bidi="ar-SA"/>
      </w:rPr>
    </w:lvl>
  </w:abstractNum>
  <w:abstractNum w:abstractNumId="6" w15:restartNumberingAfterBreak="0">
    <w:nsid w:val="355C3978"/>
    <w:multiLevelType w:val="hybridMultilevel"/>
    <w:tmpl w:val="D7C65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CD432D"/>
    <w:multiLevelType w:val="hybridMultilevel"/>
    <w:tmpl w:val="C3F058EE"/>
    <w:lvl w:ilvl="0" w:tplc="0E821170">
      <w:start w:val="1"/>
      <w:numFmt w:val="decimal"/>
      <w:lvlText w:val="%1."/>
      <w:lvlJc w:val="left"/>
      <w:pPr>
        <w:ind w:left="1794" w:hanging="567"/>
      </w:pPr>
      <w:rPr>
        <w:rFonts w:ascii="Times New Roman" w:eastAsia="Times New Roman" w:hAnsi="Times New Roman" w:cs="Times New Roman" w:hint="default"/>
        <w:spacing w:val="-6"/>
        <w:w w:val="99"/>
        <w:sz w:val="24"/>
        <w:szCs w:val="24"/>
        <w:lang w:val="id" w:eastAsia="en-US" w:bidi="ar-SA"/>
      </w:rPr>
    </w:lvl>
    <w:lvl w:ilvl="1" w:tplc="57C0C386">
      <w:start w:val="1"/>
      <w:numFmt w:val="decimal"/>
      <w:lvlText w:val="%2."/>
      <w:lvlJc w:val="left"/>
      <w:pPr>
        <w:ind w:left="1948" w:hanging="360"/>
      </w:pPr>
      <w:rPr>
        <w:rFonts w:ascii="Times New Roman" w:eastAsia="Times New Roman" w:hAnsi="Times New Roman" w:cs="Times New Roman" w:hint="default"/>
        <w:spacing w:val="-5"/>
        <w:w w:val="99"/>
        <w:sz w:val="24"/>
        <w:szCs w:val="24"/>
        <w:lang w:val="id" w:eastAsia="en-US" w:bidi="ar-SA"/>
      </w:rPr>
    </w:lvl>
    <w:lvl w:ilvl="2" w:tplc="5FB623EC">
      <w:numFmt w:val="bullet"/>
      <w:lvlText w:val="•"/>
      <w:lvlJc w:val="left"/>
      <w:pPr>
        <w:ind w:left="2851" w:hanging="360"/>
      </w:pPr>
      <w:rPr>
        <w:rFonts w:hint="default"/>
        <w:lang w:val="id" w:eastAsia="en-US" w:bidi="ar-SA"/>
      </w:rPr>
    </w:lvl>
    <w:lvl w:ilvl="3" w:tplc="93803ED8">
      <w:numFmt w:val="bullet"/>
      <w:lvlText w:val="•"/>
      <w:lvlJc w:val="left"/>
      <w:pPr>
        <w:ind w:left="3762" w:hanging="360"/>
      </w:pPr>
      <w:rPr>
        <w:rFonts w:hint="default"/>
        <w:lang w:val="id" w:eastAsia="en-US" w:bidi="ar-SA"/>
      </w:rPr>
    </w:lvl>
    <w:lvl w:ilvl="4" w:tplc="3A40185E">
      <w:numFmt w:val="bullet"/>
      <w:lvlText w:val="•"/>
      <w:lvlJc w:val="left"/>
      <w:pPr>
        <w:ind w:left="4673" w:hanging="360"/>
      </w:pPr>
      <w:rPr>
        <w:rFonts w:hint="default"/>
        <w:lang w:val="id" w:eastAsia="en-US" w:bidi="ar-SA"/>
      </w:rPr>
    </w:lvl>
    <w:lvl w:ilvl="5" w:tplc="545A9676">
      <w:numFmt w:val="bullet"/>
      <w:lvlText w:val="•"/>
      <w:lvlJc w:val="left"/>
      <w:pPr>
        <w:ind w:left="5584" w:hanging="360"/>
      </w:pPr>
      <w:rPr>
        <w:rFonts w:hint="default"/>
        <w:lang w:val="id" w:eastAsia="en-US" w:bidi="ar-SA"/>
      </w:rPr>
    </w:lvl>
    <w:lvl w:ilvl="6" w:tplc="BF78F23A">
      <w:numFmt w:val="bullet"/>
      <w:lvlText w:val="•"/>
      <w:lvlJc w:val="left"/>
      <w:pPr>
        <w:ind w:left="6496" w:hanging="360"/>
      </w:pPr>
      <w:rPr>
        <w:rFonts w:hint="default"/>
        <w:lang w:val="id" w:eastAsia="en-US" w:bidi="ar-SA"/>
      </w:rPr>
    </w:lvl>
    <w:lvl w:ilvl="7" w:tplc="5F083CFE">
      <w:numFmt w:val="bullet"/>
      <w:lvlText w:val="•"/>
      <w:lvlJc w:val="left"/>
      <w:pPr>
        <w:ind w:left="7407" w:hanging="360"/>
      </w:pPr>
      <w:rPr>
        <w:rFonts w:hint="default"/>
        <w:lang w:val="id" w:eastAsia="en-US" w:bidi="ar-SA"/>
      </w:rPr>
    </w:lvl>
    <w:lvl w:ilvl="8" w:tplc="6264244C">
      <w:numFmt w:val="bullet"/>
      <w:lvlText w:val="•"/>
      <w:lvlJc w:val="left"/>
      <w:pPr>
        <w:ind w:left="8318" w:hanging="360"/>
      </w:pPr>
      <w:rPr>
        <w:rFonts w:hint="default"/>
        <w:lang w:val="id" w:eastAsia="en-US" w:bidi="ar-SA"/>
      </w:rPr>
    </w:lvl>
  </w:abstractNum>
  <w:abstractNum w:abstractNumId="8" w15:restartNumberingAfterBreak="0">
    <w:nsid w:val="56011C43"/>
    <w:multiLevelType w:val="hybridMultilevel"/>
    <w:tmpl w:val="F26EF01C"/>
    <w:lvl w:ilvl="0" w:tplc="11180660">
      <w:start w:val="1"/>
      <w:numFmt w:val="decimal"/>
      <w:lvlText w:val="%1."/>
      <w:lvlJc w:val="left"/>
      <w:pPr>
        <w:ind w:left="1602" w:hanging="360"/>
      </w:pPr>
      <w:rPr>
        <w:rFonts w:ascii="Times New Roman" w:eastAsia="Times New Roman" w:hAnsi="Times New Roman" w:cs="Times New Roman" w:hint="default"/>
        <w:spacing w:val="-30"/>
        <w:w w:val="99"/>
        <w:sz w:val="24"/>
        <w:szCs w:val="24"/>
        <w:lang w:val="id" w:eastAsia="en-US" w:bidi="ar-SA"/>
      </w:rPr>
    </w:lvl>
    <w:lvl w:ilvl="1" w:tplc="08CE3B40">
      <w:numFmt w:val="bullet"/>
      <w:lvlText w:val="•"/>
      <w:lvlJc w:val="left"/>
      <w:pPr>
        <w:ind w:left="2454" w:hanging="360"/>
      </w:pPr>
      <w:rPr>
        <w:rFonts w:hint="default"/>
        <w:lang w:val="id" w:eastAsia="en-US" w:bidi="ar-SA"/>
      </w:rPr>
    </w:lvl>
    <w:lvl w:ilvl="2" w:tplc="90B2A71C">
      <w:numFmt w:val="bullet"/>
      <w:lvlText w:val="•"/>
      <w:lvlJc w:val="left"/>
      <w:pPr>
        <w:ind w:left="3308" w:hanging="360"/>
      </w:pPr>
      <w:rPr>
        <w:rFonts w:hint="default"/>
        <w:lang w:val="id" w:eastAsia="en-US" w:bidi="ar-SA"/>
      </w:rPr>
    </w:lvl>
    <w:lvl w:ilvl="3" w:tplc="764CBEB8">
      <w:numFmt w:val="bullet"/>
      <w:lvlText w:val="•"/>
      <w:lvlJc w:val="left"/>
      <w:pPr>
        <w:ind w:left="4162" w:hanging="360"/>
      </w:pPr>
      <w:rPr>
        <w:rFonts w:hint="default"/>
        <w:lang w:val="id" w:eastAsia="en-US" w:bidi="ar-SA"/>
      </w:rPr>
    </w:lvl>
    <w:lvl w:ilvl="4" w:tplc="13FAB964">
      <w:numFmt w:val="bullet"/>
      <w:lvlText w:val="•"/>
      <w:lvlJc w:val="left"/>
      <w:pPr>
        <w:ind w:left="5016" w:hanging="360"/>
      </w:pPr>
      <w:rPr>
        <w:rFonts w:hint="default"/>
        <w:lang w:val="id" w:eastAsia="en-US" w:bidi="ar-SA"/>
      </w:rPr>
    </w:lvl>
    <w:lvl w:ilvl="5" w:tplc="DA86C1D6">
      <w:numFmt w:val="bullet"/>
      <w:lvlText w:val="•"/>
      <w:lvlJc w:val="left"/>
      <w:pPr>
        <w:ind w:left="5870" w:hanging="360"/>
      </w:pPr>
      <w:rPr>
        <w:rFonts w:hint="default"/>
        <w:lang w:val="id" w:eastAsia="en-US" w:bidi="ar-SA"/>
      </w:rPr>
    </w:lvl>
    <w:lvl w:ilvl="6" w:tplc="B7083F6C">
      <w:numFmt w:val="bullet"/>
      <w:lvlText w:val="•"/>
      <w:lvlJc w:val="left"/>
      <w:pPr>
        <w:ind w:left="6724" w:hanging="360"/>
      </w:pPr>
      <w:rPr>
        <w:rFonts w:hint="default"/>
        <w:lang w:val="id" w:eastAsia="en-US" w:bidi="ar-SA"/>
      </w:rPr>
    </w:lvl>
    <w:lvl w:ilvl="7" w:tplc="9B9EA50C">
      <w:numFmt w:val="bullet"/>
      <w:lvlText w:val="•"/>
      <w:lvlJc w:val="left"/>
      <w:pPr>
        <w:ind w:left="7578" w:hanging="360"/>
      </w:pPr>
      <w:rPr>
        <w:rFonts w:hint="default"/>
        <w:lang w:val="id" w:eastAsia="en-US" w:bidi="ar-SA"/>
      </w:rPr>
    </w:lvl>
    <w:lvl w:ilvl="8" w:tplc="2752C034">
      <w:numFmt w:val="bullet"/>
      <w:lvlText w:val="•"/>
      <w:lvlJc w:val="left"/>
      <w:pPr>
        <w:ind w:left="8432" w:hanging="360"/>
      </w:pPr>
      <w:rPr>
        <w:rFonts w:hint="default"/>
        <w:lang w:val="id" w:eastAsia="en-US" w:bidi="ar-SA"/>
      </w:rPr>
    </w:lvl>
  </w:abstractNum>
  <w:abstractNum w:abstractNumId="9" w15:restartNumberingAfterBreak="0">
    <w:nsid w:val="61EE3F12"/>
    <w:multiLevelType w:val="multilevel"/>
    <w:tmpl w:val="658AE384"/>
    <w:lvl w:ilvl="0">
      <w:start w:val="1"/>
      <w:numFmt w:val="decimal"/>
      <w:lvlText w:val="%1."/>
      <w:lvlJc w:val="left"/>
      <w:pPr>
        <w:ind w:left="720" w:hanging="360"/>
      </w:pPr>
      <w:rPr>
        <w:rFonts w:hint="default"/>
      </w:rPr>
    </w:lvl>
    <w:lvl w:ilvl="1">
      <w:start w:val="1"/>
      <w:numFmt w:val="decimal"/>
      <w:lvlText w:val="2.%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1FC4A75"/>
    <w:multiLevelType w:val="hybridMultilevel"/>
    <w:tmpl w:val="46800B24"/>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67806FC3"/>
    <w:multiLevelType w:val="hybridMultilevel"/>
    <w:tmpl w:val="9CFE4460"/>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6EC960ED"/>
    <w:multiLevelType w:val="multilevel"/>
    <w:tmpl w:val="C81A4A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F6D7F36"/>
    <w:multiLevelType w:val="hybridMultilevel"/>
    <w:tmpl w:val="0B143E6E"/>
    <w:lvl w:ilvl="0" w:tplc="6E6EE692">
      <w:start w:val="1"/>
      <w:numFmt w:val="upperLetter"/>
      <w:lvlText w:val="%1."/>
      <w:lvlJc w:val="left"/>
      <w:pPr>
        <w:ind w:left="1584" w:hanging="360"/>
      </w:pPr>
      <w:rPr>
        <w:rFonts w:hint="default"/>
      </w:rPr>
    </w:lvl>
    <w:lvl w:ilvl="1" w:tplc="38090019" w:tentative="1">
      <w:start w:val="1"/>
      <w:numFmt w:val="lowerLetter"/>
      <w:lvlText w:val="%2."/>
      <w:lvlJc w:val="left"/>
      <w:pPr>
        <w:ind w:left="2304" w:hanging="360"/>
      </w:pPr>
    </w:lvl>
    <w:lvl w:ilvl="2" w:tplc="3809001B" w:tentative="1">
      <w:start w:val="1"/>
      <w:numFmt w:val="lowerRoman"/>
      <w:lvlText w:val="%3."/>
      <w:lvlJc w:val="right"/>
      <w:pPr>
        <w:ind w:left="3024" w:hanging="180"/>
      </w:pPr>
    </w:lvl>
    <w:lvl w:ilvl="3" w:tplc="3809000F" w:tentative="1">
      <w:start w:val="1"/>
      <w:numFmt w:val="decimal"/>
      <w:lvlText w:val="%4."/>
      <w:lvlJc w:val="left"/>
      <w:pPr>
        <w:ind w:left="3744" w:hanging="360"/>
      </w:pPr>
    </w:lvl>
    <w:lvl w:ilvl="4" w:tplc="38090019" w:tentative="1">
      <w:start w:val="1"/>
      <w:numFmt w:val="lowerLetter"/>
      <w:lvlText w:val="%5."/>
      <w:lvlJc w:val="left"/>
      <w:pPr>
        <w:ind w:left="4464" w:hanging="360"/>
      </w:pPr>
    </w:lvl>
    <w:lvl w:ilvl="5" w:tplc="3809001B" w:tentative="1">
      <w:start w:val="1"/>
      <w:numFmt w:val="lowerRoman"/>
      <w:lvlText w:val="%6."/>
      <w:lvlJc w:val="right"/>
      <w:pPr>
        <w:ind w:left="5184" w:hanging="180"/>
      </w:pPr>
    </w:lvl>
    <w:lvl w:ilvl="6" w:tplc="3809000F" w:tentative="1">
      <w:start w:val="1"/>
      <w:numFmt w:val="decimal"/>
      <w:lvlText w:val="%7."/>
      <w:lvlJc w:val="left"/>
      <w:pPr>
        <w:ind w:left="5904" w:hanging="360"/>
      </w:pPr>
    </w:lvl>
    <w:lvl w:ilvl="7" w:tplc="38090019" w:tentative="1">
      <w:start w:val="1"/>
      <w:numFmt w:val="lowerLetter"/>
      <w:lvlText w:val="%8."/>
      <w:lvlJc w:val="left"/>
      <w:pPr>
        <w:ind w:left="6624" w:hanging="360"/>
      </w:pPr>
    </w:lvl>
    <w:lvl w:ilvl="8" w:tplc="3809001B" w:tentative="1">
      <w:start w:val="1"/>
      <w:numFmt w:val="lowerRoman"/>
      <w:lvlText w:val="%9."/>
      <w:lvlJc w:val="right"/>
      <w:pPr>
        <w:ind w:left="7344" w:hanging="180"/>
      </w:pPr>
    </w:lvl>
  </w:abstractNum>
  <w:abstractNum w:abstractNumId="14" w15:restartNumberingAfterBreak="0">
    <w:nsid w:val="715816EA"/>
    <w:multiLevelType w:val="hybridMultilevel"/>
    <w:tmpl w:val="71845D96"/>
    <w:lvl w:ilvl="0" w:tplc="E01296BC">
      <w:numFmt w:val="bullet"/>
      <w:lvlText w:val=""/>
      <w:lvlJc w:val="left"/>
      <w:pPr>
        <w:ind w:left="1794" w:hanging="567"/>
      </w:pPr>
      <w:rPr>
        <w:rFonts w:hint="default"/>
        <w:w w:val="99"/>
        <w:lang w:val="id" w:eastAsia="en-US" w:bidi="ar-SA"/>
      </w:rPr>
    </w:lvl>
    <w:lvl w:ilvl="1" w:tplc="3E6AB770">
      <w:numFmt w:val="bullet"/>
      <w:lvlText w:val=""/>
      <w:lvlJc w:val="left"/>
      <w:pPr>
        <w:ind w:left="1948" w:hanging="360"/>
      </w:pPr>
      <w:rPr>
        <w:rFonts w:ascii="Symbol" w:eastAsia="Symbol" w:hAnsi="Symbol" w:cs="Symbol" w:hint="default"/>
        <w:w w:val="99"/>
        <w:sz w:val="20"/>
        <w:szCs w:val="20"/>
        <w:lang w:val="id" w:eastAsia="en-US" w:bidi="ar-SA"/>
      </w:rPr>
    </w:lvl>
    <w:lvl w:ilvl="2" w:tplc="E73A4A10">
      <w:numFmt w:val="bullet"/>
      <w:lvlText w:val="•"/>
      <w:lvlJc w:val="left"/>
      <w:pPr>
        <w:ind w:left="2851" w:hanging="360"/>
      </w:pPr>
      <w:rPr>
        <w:rFonts w:hint="default"/>
        <w:lang w:val="id" w:eastAsia="en-US" w:bidi="ar-SA"/>
      </w:rPr>
    </w:lvl>
    <w:lvl w:ilvl="3" w:tplc="C4C0914A">
      <w:numFmt w:val="bullet"/>
      <w:lvlText w:val="•"/>
      <w:lvlJc w:val="left"/>
      <w:pPr>
        <w:ind w:left="3762" w:hanging="360"/>
      </w:pPr>
      <w:rPr>
        <w:rFonts w:hint="default"/>
        <w:lang w:val="id" w:eastAsia="en-US" w:bidi="ar-SA"/>
      </w:rPr>
    </w:lvl>
    <w:lvl w:ilvl="4" w:tplc="5F5A768A">
      <w:numFmt w:val="bullet"/>
      <w:lvlText w:val="•"/>
      <w:lvlJc w:val="left"/>
      <w:pPr>
        <w:ind w:left="4673" w:hanging="360"/>
      </w:pPr>
      <w:rPr>
        <w:rFonts w:hint="default"/>
        <w:lang w:val="id" w:eastAsia="en-US" w:bidi="ar-SA"/>
      </w:rPr>
    </w:lvl>
    <w:lvl w:ilvl="5" w:tplc="F1944538">
      <w:numFmt w:val="bullet"/>
      <w:lvlText w:val="•"/>
      <w:lvlJc w:val="left"/>
      <w:pPr>
        <w:ind w:left="5584" w:hanging="360"/>
      </w:pPr>
      <w:rPr>
        <w:rFonts w:hint="default"/>
        <w:lang w:val="id" w:eastAsia="en-US" w:bidi="ar-SA"/>
      </w:rPr>
    </w:lvl>
    <w:lvl w:ilvl="6" w:tplc="06402B3E">
      <w:numFmt w:val="bullet"/>
      <w:lvlText w:val="•"/>
      <w:lvlJc w:val="left"/>
      <w:pPr>
        <w:ind w:left="6496" w:hanging="360"/>
      </w:pPr>
      <w:rPr>
        <w:rFonts w:hint="default"/>
        <w:lang w:val="id" w:eastAsia="en-US" w:bidi="ar-SA"/>
      </w:rPr>
    </w:lvl>
    <w:lvl w:ilvl="7" w:tplc="5C605338">
      <w:numFmt w:val="bullet"/>
      <w:lvlText w:val="•"/>
      <w:lvlJc w:val="left"/>
      <w:pPr>
        <w:ind w:left="7407" w:hanging="360"/>
      </w:pPr>
      <w:rPr>
        <w:rFonts w:hint="default"/>
        <w:lang w:val="id" w:eastAsia="en-US" w:bidi="ar-SA"/>
      </w:rPr>
    </w:lvl>
    <w:lvl w:ilvl="8" w:tplc="02E20B66">
      <w:numFmt w:val="bullet"/>
      <w:lvlText w:val="•"/>
      <w:lvlJc w:val="left"/>
      <w:pPr>
        <w:ind w:left="8318" w:hanging="360"/>
      </w:pPr>
      <w:rPr>
        <w:rFonts w:hint="default"/>
        <w:lang w:val="id" w:eastAsia="en-US" w:bidi="ar-SA"/>
      </w:rPr>
    </w:lvl>
  </w:abstractNum>
  <w:abstractNum w:abstractNumId="15" w15:restartNumberingAfterBreak="0">
    <w:nsid w:val="74204C9B"/>
    <w:multiLevelType w:val="multilevel"/>
    <w:tmpl w:val="3E56E8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13"/>
  </w:num>
  <w:num w:numId="3">
    <w:abstractNumId w:val="11"/>
  </w:num>
  <w:num w:numId="4">
    <w:abstractNumId w:val="10"/>
  </w:num>
  <w:num w:numId="5">
    <w:abstractNumId w:val="12"/>
  </w:num>
  <w:num w:numId="6">
    <w:abstractNumId w:val="4"/>
  </w:num>
  <w:num w:numId="7">
    <w:abstractNumId w:val="15"/>
  </w:num>
  <w:num w:numId="8">
    <w:abstractNumId w:val="1"/>
  </w:num>
  <w:num w:numId="9">
    <w:abstractNumId w:val="5"/>
  </w:num>
  <w:num w:numId="10">
    <w:abstractNumId w:val="8"/>
  </w:num>
  <w:num w:numId="11">
    <w:abstractNumId w:val="2"/>
  </w:num>
  <w:num w:numId="12">
    <w:abstractNumId w:val="3"/>
  </w:num>
  <w:num w:numId="13">
    <w:abstractNumId w:val="14"/>
  </w:num>
  <w:num w:numId="14">
    <w:abstractNumId w:val="7"/>
  </w:num>
  <w:num w:numId="15">
    <w:abstractNumId w:val="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133"/>
    <w:rsid w:val="00084CB0"/>
    <w:rsid w:val="000E0B7B"/>
    <w:rsid w:val="001344C8"/>
    <w:rsid w:val="0014181B"/>
    <w:rsid w:val="00271C70"/>
    <w:rsid w:val="002F2675"/>
    <w:rsid w:val="00406578"/>
    <w:rsid w:val="00537274"/>
    <w:rsid w:val="00567BD5"/>
    <w:rsid w:val="00585B21"/>
    <w:rsid w:val="005B296B"/>
    <w:rsid w:val="00601A3D"/>
    <w:rsid w:val="00680C15"/>
    <w:rsid w:val="006C452E"/>
    <w:rsid w:val="0071131A"/>
    <w:rsid w:val="008923EA"/>
    <w:rsid w:val="00892413"/>
    <w:rsid w:val="00944C7D"/>
    <w:rsid w:val="00B40740"/>
    <w:rsid w:val="00D07197"/>
    <w:rsid w:val="00D86133"/>
    <w:rsid w:val="00E90ED7"/>
    <w:rsid w:val="00FB4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895C23"/>
  <w15:chartTrackingRefBased/>
  <w15:docId w15:val="{FA52613F-1C05-4B65-8025-55A822EF7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6133"/>
    <w:pPr>
      <w:widowControl w:val="0"/>
      <w:autoSpaceDE w:val="0"/>
      <w:autoSpaceDN w:val="0"/>
      <w:spacing w:after="0" w:line="240" w:lineRule="auto"/>
    </w:pPr>
    <w:rPr>
      <w:rFonts w:ascii="Times New Roman" w:eastAsia="Times New Roman" w:hAnsi="Times New Roman" w:cs="Times New Roman"/>
      <w:lang w:val="id"/>
    </w:rPr>
  </w:style>
  <w:style w:type="paragraph" w:styleId="Heading3">
    <w:name w:val="heading 3"/>
    <w:basedOn w:val="Normal"/>
    <w:link w:val="Heading3Char"/>
    <w:uiPriority w:val="9"/>
    <w:unhideWhenUsed/>
    <w:qFormat/>
    <w:rsid w:val="00D86133"/>
    <w:pPr>
      <w:ind w:left="1948" w:hanging="567"/>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86133"/>
    <w:rPr>
      <w:rFonts w:ascii="Times New Roman" w:eastAsia="Times New Roman" w:hAnsi="Times New Roman" w:cs="Times New Roman"/>
      <w:b/>
      <w:bCs/>
      <w:sz w:val="24"/>
      <w:szCs w:val="24"/>
      <w:lang w:val="id"/>
    </w:rPr>
  </w:style>
  <w:style w:type="character" w:styleId="Hyperlink">
    <w:name w:val="Hyperlink"/>
    <w:basedOn w:val="DefaultParagraphFont"/>
    <w:uiPriority w:val="99"/>
    <w:rsid w:val="00D86133"/>
    <w:rPr>
      <w:color w:val="0563C1"/>
      <w:u w:val="single"/>
    </w:rPr>
  </w:style>
  <w:style w:type="paragraph" w:styleId="ListParagraph">
    <w:name w:val="List Paragraph"/>
    <w:aliases w:val="List Paragraph Laporan,Body of text,List Paragraph1,skripsi,kepala"/>
    <w:basedOn w:val="Normal"/>
    <w:link w:val="ListParagraphChar"/>
    <w:uiPriority w:val="34"/>
    <w:qFormat/>
    <w:rsid w:val="00D86133"/>
    <w:pPr>
      <w:autoSpaceDE/>
      <w:autoSpaceDN/>
      <w:spacing w:before="148"/>
      <w:ind w:left="545" w:hanging="427"/>
      <w:jc w:val="both"/>
    </w:pPr>
    <w:rPr>
      <w:lang w:val="en-US"/>
    </w:rPr>
  </w:style>
  <w:style w:type="character" w:customStyle="1" w:styleId="ListParagraphChar">
    <w:name w:val="List Paragraph Char"/>
    <w:aliases w:val="List Paragraph Laporan Char,Body of text Char,List Paragraph1 Char,skripsi Char,kepala Char"/>
    <w:basedOn w:val="DefaultParagraphFont"/>
    <w:link w:val="ListParagraph"/>
    <w:uiPriority w:val="34"/>
    <w:rsid w:val="00D86133"/>
    <w:rPr>
      <w:rFonts w:ascii="Times New Roman" w:eastAsia="Times New Roman" w:hAnsi="Times New Roman" w:cs="Times New Roman"/>
    </w:rPr>
  </w:style>
  <w:style w:type="paragraph" w:styleId="BodyText">
    <w:name w:val="Body Text"/>
    <w:basedOn w:val="Normal"/>
    <w:link w:val="BodyTextChar"/>
    <w:uiPriority w:val="1"/>
    <w:qFormat/>
    <w:rsid w:val="00D86133"/>
    <w:rPr>
      <w:sz w:val="24"/>
      <w:szCs w:val="24"/>
    </w:rPr>
  </w:style>
  <w:style w:type="character" w:customStyle="1" w:styleId="BodyTextChar">
    <w:name w:val="Body Text Char"/>
    <w:basedOn w:val="DefaultParagraphFont"/>
    <w:link w:val="BodyText"/>
    <w:uiPriority w:val="1"/>
    <w:rsid w:val="00D86133"/>
    <w:rPr>
      <w:rFonts w:ascii="Times New Roman" w:eastAsia="Times New Roman" w:hAnsi="Times New Roman" w:cs="Times New Roman"/>
      <w:sz w:val="24"/>
      <w:szCs w:val="24"/>
      <w:lang w:val="id"/>
    </w:rPr>
  </w:style>
  <w:style w:type="paragraph" w:styleId="Footer">
    <w:name w:val="footer"/>
    <w:basedOn w:val="Normal"/>
    <w:link w:val="FooterChar"/>
    <w:uiPriority w:val="99"/>
    <w:rsid w:val="00D86133"/>
    <w:pPr>
      <w:tabs>
        <w:tab w:val="center" w:pos="4680"/>
        <w:tab w:val="right" w:pos="9360"/>
      </w:tabs>
      <w:autoSpaceDE/>
      <w:autoSpaceDN/>
    </w:pPr>
    <w:rPr>
      <w:lang w:val="en-US"/>
    </w:rPr>
  </w:style>
  <w:style w:type="character" w:customStyle="1" w:styleId="FooterChar">
    <w:name w:val="Footer Char"/>
    <w:basedOn w:val="DefaultParagraphFont"/>
    <w:link w:val="Footer"/>
    <w:uiPriority w:val="99"/>
    <w:rsid w:val="00D86133"/>
    <w:rPr>
      <w:rFonts w:ascii="Times New Roman" w:eastAsia="Times New Roman" w:hAnsi="Times New Roman" w:cs="Times New Roman"/>
    </w:rPr>
  </w:style>
  <w:style w:type="paragraph" w:styleId="Header">
    <w:name w:val="header"/>
    <w:basedOn w:val="Normal"/>
    <w:link w:val="HeaderChar"/>
    <w:uiPriority w:val="99"/>
    <w:unhideWhenUsed/>
    <w:rsid w:val="00D86133"/>
    <w:pPr>
      <w:tabs>
        <w:tab w:val="center" w:pos="4680"/>
        <w:tab w:val="right" w:pos="9360"/>
      </w:tabs>
    </w:pPr>
  </w:style>
  <w:style w:type="character" w:customStyle="1" w:styleId="HeaderChar">
    <w:name w:val="Header Char"/>
    <w:basedOn w:val="DefaultParagraphFont"/>
    <w:link w:val="Header"/>
    <w:uiPriority w:val="99"/>
    <w:rsid w:val="00D86133"/>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rochmawati_i@yahoo.co.id" TargetMode="Externa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http://alkautsar.co/?p=1012." TargetMode="Externa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1</Pages>
  <Words>5112</Words>
  <Characters>29142</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2021-04-07T06:52:00Z</dcterms:created>
  <dcterms:modified xsi:type="dcterms:W3CDTF">2021-04-22T05:45:00Z</dcterms:modified>
</cp:coreProperties>
</file>